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BCA0E" w14:textId="5F7EF190" w:rsidR="00E21E6B" w:rsidRDefault="00C5004F" w:rsidP="00E21E6B">
      <w:pPr>
        <w:jc w:val="center"/>
        <w:rPr>
          <w:b/>
          <w:bCs/>
        </w:rPr>
      </w:pPr>
      <w:r w:rsidRPr="008727D8">
        <w:rPr>
          <w:rFonts w:ascii="Arial" w:hAnsi="Arial" w:cs="Arial"/>
          <w:b/>
          <w:bCs/>
          <w:noProof/>
          <w:sz w:val="24"/>
          <w:szCs w:val="24"/>
        </w:rPr>
        <w:drawing>
          <wp:anchor distT="0" distB="0" distL="114300" distR="114300" simplePos="0" relativeHeight="251659264" behindDoc="0" locked="0" layoutInCell="1" allowOverlap="1" wp14:anchorId="3B2896C5" wp14:editId="538C0270">
            <wp:simplePos x="0" y="0"/>
            <wp:positionH relativeFrom="margin">
              <wp:posOffset>1790065</wp:posOffset>
            </wp:positionH>
            <wp:positionV relativeFrom="paragraph">
              <wp:posOffset>-224790</wp:posOffset>
            </wp:positionV>
            <wp:extent cx="1494911" cy="1142776"/>
            <wp:effectExtent l="0" t="0" r="0" b="635"/>
            <wp:wrapNone/>
            <wp:docPr id="11" name="Picture 9" descr="A picture containing font, logo, graphics, symbol&#10;&#10;Description automatically generated">
              <a:extLst xmlns:a="http://schemas.openxmlformats.org/drawingml/2006/main">
                <a:ext uri="{FF2B5EF4-FFF2-40B4-BE49-F238E27FC236}">
                  <a16:creationId xmlns:a16="http://schemas.microsoft.com/office/drawing/2014/main" id="{21419691-3B9B-70E5-887F-904B3248D3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font, logo, graphics, symbol&#10;&#10;Description automatically generated">
                      <a:extLst>
                        <a:ext uri="{FF2B5EF4-FFF2-40B4-BE49-F238E27FC236}">
                          <a16:creationId xmlns:a16="http://schemas.microsoft.com/office/drawing/2014/main" id="{21419691-3B9B-70E5-887F-904B3248D3B6}"/>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4911" cy="1142776"/>
                    </a:xfrm>
                    <a:prstGeom prst="rect">
                      <a:avLst/>
                    </a:prstGeom>
                  </pic:spPr>
                </pic:pic>
              </a:graphicData>
            </a:graphic>
            <wp14:sizeRelH relativeFrom="page">
              <wp14:pctWidth>0</wp14:pctWidth>
            </wp14:sizeRelH>
            <wp14:sizeRelV relativeFrom="page">
              <wp14:pctHeight>0</wp14:pctHeight>
            </wp14:sizeRelV>
          </wp:anchor>
        </w:drawing>
      </w:r>
    </w:p>
    <w:p w14:paraId="4C235107" w14:textId="49D2AD41" w:rsidR="00E21E6B" w:rsidRDefault="00836F9A" w:rsidP="00E21E6B">
      <w:pPr>
        <w:jc w:val="center"/>
        <w:rPr>
          <w:b/>
          <w:bCs/>
        </w:rPr>
      </w:pPr>
      <w:r w:rsidRPr="00C5004F">
        <w:rPr>
          <w:rFonts w:ascii="Arial" w:hAnsi="Arial" w:cs="Arial"/>
          <w:b/>
          <w:noProof/>
        </w:rPr>
        <mc:AlternateContent>
          <mc:Choice Requires="wps">
            <w:drawing>
              <wp:anchor distT="45720" distB="45720" distL="114300" distR="114300" simplePos="0" relativeHeight="251686912" behindDoc="0" locked="0" layoutInCell="1" allowOverlap="1" wp14:anchorId="0B173DC5" wp14:editId="61CC8446">
                <wp:simplePos x="0" y="0"/>
                <wp:positionH relativeFrom="margin">
                  <wp:align>right</wp:align>
                </wp:positionH>
                <wp:positionV relativeFrom="paragraph">
                  <wp:posOffset>240030</wp:posOffset>
                </wp:positionV>
                <wp:extent cx="3131820" cy="4038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403860"/>
                        </a:xfrm>
                        <a:prstGeom prst="rect">
                          <a:avLst/>
                        </a:prstGeom>
                        <a:solidFill>
                          <a:srgbClr val="FFFFFF"/>
                        </a:solidFill>
                        <a:ln w="9525">
                          <a:noFill/>
                          <a:miter lim="800000"/>
                          <a:headEnd/>
                          <a:tailEnd/>
                        </a:ln>
                      </wps:spPr>
                      <wps:txbx>
                        <w:txbxContent>
                          <w:p w14:paraId="3828E751" w14:textId="66D5282B" w:rsidR="00C5004F" w:rsidRPr="00A64BDA" w:rsidRDefault="00C5004F">
                            <w:pPr>
                              <w:rPr>
                                <w:b/>
                                <w:bCs/>
                                <w:i/>
                                <w:iCs/>
                                <w:color w:val="0A2F41" w:themeColor="accent1" w:themeShade="80"/>
                                <w:sz w:val="40"/>
                                <w:szCs w:val="40"/>
                              </w:rPr>
                            </w:pPr>
                            <w:r w:rsidRPr="00A64BDA">
                              <w:rPr>
                                <w:b/>
                                <w:bCs/>
                                <w:i/>
                                <w:iCs/>
                                <w:color w:val="0A2F41" w:themeColor="accent1" w:themeShade="80"/>
                                <w:sz w:val="40"/>
                                <w:szCs w:val="40"/>
                              </w:rPr>
                              <w:t>Timeline and Lesson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173DC5" id="_x0000_t202" coordsize="21600,21600" o:spt="202" path="m,l,21600r21600,l21600,xe">
                <v:stroke joinstyle="miter"/>
                <v:path gradientshapeok="t" o:connecttype="rect"/>
              </v:shapetype>
              <v:shape id="Text Box 2" o:spid="_x0000_s1026" type="#_x0000_t202" style="position:absolute;left:0;text-align:left;margin-left:195.4pt;margin-top:18.9pt;width:246.6pt;height:31.8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" stroked="f">
                <v:textbox>
                  <w:txbxContent>
                    <w:p w14:paraId="3828E751" w14:textId="66D5282B" w:rsidR="00C5004F" w:rsidRPr="00A64BDA" w:rsidRDefault="00C5004F">
                      <w:pPr>
                        <w:rPr>
                          <w:b/>
                          <w:bCs/>
                          <w:i/>
                          <w:iCs/>
                          <w:color w:val="0A2F41" w:themeColor="accent1" w:themeShade="80"/>
                          <w:sz w:val="40"/>
                          <w:szCs w:val="40"/>
                        </w:rPr>
                      </w:pPr>
                      <w:r w:rsidRPr="00A64BDA">
                        <w:rPr>
                          <w:b/>
                          <w:bCs/>
                          <w:i/>
                          <w:iCs/>
                          <w:color w:val="0A2F41" w:themeColor="accent1" w:themeShade="80"/>
                          <w:sz w:val="40"/>
                          <w:szCs w:val="40"/>
                        </w:rPr>
                        <w:t>Timeline and Lesson Plan</w:t>
                      </w:r>
                    </w:p>
                  </w:txbxContent>
                </v:textbox>
                <w10:wrap type="square" anchorx="margin"/>
              </v:shape>
            </w:pict>
          </mc:Fallback>
        </mc:AlternateContent>
      </w:r>
    </w:p>
    <w:p w14:paraId="01E86080" w14:textId="3A5AD60E" w:rsidR="00E21E6B" w:rsidRDefault="00E21E6B" w:rsidP="00E21E6B">
      <w:pPr>
        <w:jc w:val="center"/>
        <w:rPr>
          <w:b/>
          <w:bCs/>
        </w:rPr>
      </w:pPr>
    </w:p>
    <w:p w14:paraId="74180B4B" w14:textId="140EC3F1" w:rsidR="0013153F" w:rsidRDefault="0013153F" w:rsidP="00E21E6B">
      <w:pPr>
        <w:jc w:val="center"/>
        <w:rPr>
          <w:b/>
          <w:bCs/>
        </w:rPr>
      </w:pPr>
    </w:p>
    <w:p w14:paraId="088777A0" w14:textId="77777777" w:rsidR="00836F9A" w:rsidRDefault="00836F9A" w:rsidP="00836F9A">
      <w:pPr>
        <w:jc w:val="center"/>
        <w:rPr>
          <w:rFonts w:ascii="Arial" w:hAnsi="Arial" w:cs="Arial"/>
          <w:b/>
        </w:rPr>
      </w:pPr>
    </w:p>
    <w:p w14:paraId="4ACAB1A4" w14:textId="305D5B61" w:rsidR="00E21E6B" w:rsidRPr="002B53C2" w:rsidRDefault="0013153F" w:rsidP="00836F9A">
      <w:pPr>
        <w:jc w:val="center"/>
        <w:rPr>
          <w:rFonts w:ascii="Arial" w:hAnsi="Arial" w:cs="Arial"/>
          <w:b/>
          <w:u w:val="single"/>
        </w:rPr>
      </w:pPr>
      <w:r w:rsidRPr="002B53C2">
        <w:rPr>
          <w:rFonts w:ascii="Arial" w:hAnsi="Arial" w:cs="Arial"/>
          <w:b/>
          <w:u w:val="single"/>
        </w:rPr>
        <w:t>Luzerne Learns to Work Timeline</w:t>
      </w:r>
    </w:p>
    <w:p w14:paraId="6444C099" w14:textId="10496D82" w:rsidR="0013153F" w:rsidRPr="00FF6882" w:rsidRDefault="0013153F" w:rsidP="0013153F">
      <w:pPr>
        <w:spacing w:line="480" w:lineRule="auto"/>
        <w:jc w:val="center"/>
        <w:rPr>
          <w:rFonts w:ascii="Arial" w:hAnsi="Arial" w:cs="Arial"/>
          <w:b/>
          <w:bCs/>
        </w:rPr>
      </w:pPr>
      <w:r>
        <w:rPr>
          <w:noProof/>
        </w:rPr>
        <w:drawing>
          <wp:inline distT="0" distB="0" distL="0" distR="0" wp14:anchorId="6BFAC680" wp14:editId="5EE7BB0C">
            <wp:extent cx="5943600" cy="4033338"/>
            <wp:effectExtent l="19050" t="19050" r="19050" b="43815"/>
            <wp:docPr id="184339399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E5AC19A" w14:textId="77777777" w:rsidR="0013153F" w:rsidRPr="002B53C2" w:rsidRDefault="0013153F" w:rsidP="001F64A6">
      <w:pPr>
        <w:spacing w:line="240" w:lineRule="auto"/>
        <w:jc w:val="center"/>
        <w:rPr>
          <w:rFonts w:ascii="Arial" w:hAnsi="Arial" w:cs="Arial"/>
          <w:b/>
          <w:bCs/>
          <w:u w:val="single"/>
        </w:rPr>
      </w:pPr>
      <w:r w:rsidRPr="002B53C2">
        <w:rPr>
          <w:rFonts w:ascii="Arial" w:hAnsi="Arial" w:cs="Arial"/>
          <w:b/>
          <w:bCs/>
          <w:u w:val="single"/>
        </w:rPr>
        <w:t>Luzerne Learns to Work Lesson Plan</w:t>
      </w:r>
    </w:p>
    <w:p w14:paraId="73CC5700" w14:textId="77777777" w:rsidR="00E21E6B" w:rsidRPr="00FF6882" w:rsidRDefault="00E21E6B" w:rsidP="00E21E6B">
      <w:pPr>
        <w:rPr>
          <w:rFonts w:ascii="Arial" w:hAnsi="Arial" w:cs="Arial"/>
          <w:b/>
          <w:bCs/>
        </w:rPr>
      </w:pPr>
      <w:r w:rsidRPr="00FF6882">
        <w:rPr>
          <w:rFonts w:ascii="Arial" w:hAnsi="Arial" w:cs="Arial"/>
          <w:b/>
          <w:bCs/>
        </w:rPr>
        <w:t>Learning Objectives</w:t>
      </w:r>
    </w:p>
    <w:p w14:paraId="01328195" w14:textId="77777777" w:rsidR="00E21E6B" w:rsidRPr="00FF6882" w:rsidRDefault="00E21E6B" w:rsidP="001F64A6">
      <w:pPr>
        <w:spacing w:after="0" w:line="240" w:lineRule="auto"/>
        <w:rPr>
          <w:rFonts w:ascii="Arial" w:hAnsi="Arial" w:cs="Arial"/>
        </w:rPr>
      </w:pPr>
      <w:r w:rsidRPr="00FF6882">
        <w:rPr>
          <w:rFonts w:ascii="Arial" w:hAnsi="Arial" w:cs="Arial"/>
        </w:rPr>
        <w:t>At the end of this training, teachers will be able to:</w:t>
      </w:r>
    </w:p>
    <w:p w14:paraId="09A1D7DF" w14:textId="77777777" w:rsidR="00E21E6B" w:rsidRPr="00FF6882" w:rsidRDefault="00E21E6B" w:rsidP="00E21E6B">
      <w:pPr>
        <w:pStyle w:val="ListParagraph"/>
        <w:numPr>
          <w:ilvl w:val="0"/>
          <w:numId w:val="1"/>
        </w:numPr>
        <w:rPr>
          <w:rFonts w:ascii="Arial" w:hAnsi="Arial" w:cs="Arial"/>
        </w:rPr>
      </w:pPr>
      <w:r w:rsidRPr="00FF6882">
        <w:rPr>
          <w:rFonts w:ascii="Arial" w:hAnsi="Arial" w:cs="Arial"/>
        </w:rPr>
        <w:t>Provide students with an overview of Luzerne Learns to Work.</w:t>
      </w:r>
    </w:p>
    <w:p w14:paraId="58145E42" w14:textId="77777777" w:rsidR="00695D73" w:rsidRPr="00FF6882" w:rsidRDefault="00695D73" w:rsidP="00695D73">
      <w:pPr>
        <w:pStyle w:val="ListParagraph"/>
        <w:numPr>
          <w:ilvl w:val="0"/>
          <w:numId w:val="1"/>
        </w:numPr>
        <w:rPr>
          <w:rFonts w:ascii="Arial" w:hAnsi="Arial" w:cs="Arial"/>
        </w:rPr>
      </w:pPr>
      <w:r w:rsidRPr="00FF6882">
        <w:rPr>
          <w:rFonts w:ascii="Arial" w:hAnsi="Arial" w:cs="Arial"/>
        </w:rPr>
        <w:t>Help students navigate the Luzerne Learns to Work portal.</w:t>
      </w:r>
    </w:p>
    <w:p w14:paraId="20E335F8" w14:textId="74CF90E6" w:rsidR="00E21E6B" w:rsidRPr="00FF6882" w:rsidRDefault="00E21E6B" w:rsidP="00E21E6B">
      <w:pPr>
        <w:pStyle w:val="ListParagraph"/>
        <w:numPr>
          <w:ilvl w:val="0"/>
          <w:numId w:val="1"/>
        </w:numPr>
        <w:rPr>
          <w:rFonts w:ascii="Arial" w:hAnsi="Arial" w:cs="Arial"/>
        </w:rPr>
      </w:pPr>
      <w:r w:rsidRPr="00FF6882">
        <w:rPr>
          <w:rFonts w:ascii="Arial" w:hAnsi="Arial" w:cs="Arial"/>
        </w:rPr>
        <w:t xml:space="preserve">Instruct students on creating accounts with </w:t>
      </w:r>
      <w:r w:rsidR="00E31573">
        <w:rPr>
          <w:rFonts w:ascii="Arial" w:hAnsi="Arial" w:cs="Arial"/>
        </w:rPr>
        <w:t xml:space="preserve">PA CareerZone, </w:t>
      </w:r>
      <w:r w:rsidR="00C61869">
        <w:rPr>
          <w:rFonts w:ascii="Arial" w:hAnsi="Arial" w:cs="Arial"/>
        </w:rPr>
        <w:t xml:space="preserve">AMA MicroCourses, </w:t>
      </w:r>
      <w:r w:rsidR="00E31573">
        <w:rPr>
          <w:rFonts w:ascii="Arial" w:hAnsi="Arial" w:cs="Arial"/>
        </w:rPr>
        <w:t>PA</w:t>
      </w:r>
      <w:r w:rsidRPr="00FF6882">
        <w:rPr>
          <w:rFonts w:ascii="Arial" w:hAnsi="Arial" w:cs="Arial"/>
        </w:rPr>
        <w:t xml:space="preserve"> CareerLink</w:t>
      </w:r>
      <w:r w:rsidR="00907099">
        <w:rPr>
          <w:rFonts w:ascii="Arial" w:hAnsi="Arial" w:cs="Arial"/>
        </w:rPr>
        <w:t>®</w:t>
      </w:r>
      <w:r w:rsidRPr="00FF6882">
        <w:rPr>
          <w:rFonts w:ascii="Arial" w:hAnsi="Arial" w:cs="Arial"/>
        </w:rPr>
        <w:t>, and sign up for a local library card.</w:t>
      </w:r>
    </w:p>
    <w:p w14:paraId="01BCC44F" w14:textId="77777777" w:rsidR="00E21E6B" w:rsidRPr="00FF6882" w:rsidRDefault="00E21E6B" w:rsidP="00E21E6B">
      <w:pPr>
        <w:pStyle w:val="ListParagraph"/>
        <w:numPr>
          <w:ilvl w:val="0"/>
          <w:numId w:val="1"/>
        </w:numPr>
        <w:rPr>
          <w:rFonts w:ascii="Arial" w:hAnsi="Arial" w:cs="Arial"/>
        </w:rPr>
      </w:pPr>
      <w:r w:rsidRPr="00FF6882">
        <w:rPr>
          <w:rFonts w:ascii="Arial" w:hAnsi="Arial" w:cs="Arial"/>
        </w:rPr>
        <w:t xml:space="preserve">Explain and help students navigate the career interests assessment through PA CareerZone. </w:t>
      </w:r>
    </w:p>
    <w:p w14:paraId="41C3C7B1" w14:textId="24AF4D0E" w:rsidR="00E21E6B" w:rsidRPr="00FF6882" w:rsidRDefault="00E21E6B" w:rsidP="00E21E6B">
      <w:pPr>
        <w:pStyle w:val="ListParagraph"/>
        <w:numPr>
          <w:ilvl w:val="0"/>
          <w:numId w:val="1"/>
        </w:numPr>
        <w:rPr>
          <w:rFonts w:ascii="Arial" w:hAnsi="Arial" w:cs="Arial"/>
        </w:rPr>
      </w:pPr>
      <w:r w:rsidRPr="00FF6882">
        <w:rPr>
          <w:rFonts w:ascii="Arial" w:hAnsi="Arial" w:cs="Arial"/>
        </w:rPr>
        <w:t xml:space="preserve">Assign relevant career paths and coursework to students. </w:t>
      </w:r>
    </w:p>
    <w:p w14:paraId="756DB652" w14:textId="767395A2" w:rsidR="00E21E6B" w:rsidRPr="001F64A6" w:rsidRDefault="00E21E6B" w:rsidP="00E21E6B">
      <w:pPr>
        <w:pStyle w:val="ListParagraph"/>
        <w:numPr>
          <w:ilvl w:val="0"/>
          <w:numId w:val="1"/>
        </w:numPr>
        <w:rPr>
          <w:rFonts w:ascii="Arial" w:hAnsi="Arial" w:cs="Arial"/>
        </w:rPr>
      </w:pPr>
      <w:r w:rsidRPr="00FF6882">
        <w:rPr>
          <w:rFonts w:ascii="Arial" w:hAnsi="Arial" w:cs="Arial"/>
        </w:rPr>
        <w:t xml:space="preserve">Track student progress as they complete courses throughout the academic year. </w:t>
      </w:r>
    </w:p>
    <w:p w14:paraId="0CF85C88" w14:textId="77777777" w:rsidR="00E21E6B" w:rsidRPr="00FF6882" w:rsidRDefault="00E21E6B" w:rsidP="00E21E6B">
      <w:pPr>
        <w:pStyle w:val="ListParagraph"/>
        <w:numPr>
          <w:ilvl w:val="0"/>
          <w:numId w:val="4"/>
        </w:numPr>
        <w:rPr>
          <w:rFonts w:ascii="Arial" w:hAnsi="Arial" w:cs="Arial"/>
          <w:b/>
          <w:bCs/>
        </w:rPr>
      </w:pPr>
      <w:r w:rsidRPr="00FF6882">
        <w:rPr>
          <w:rFonts w:ascii="Arial" w:hAnsi="Arial" w:cs="Arial"/>
          <w:b/>
          <w:bCs/>
        </w:rPr>
        <w:lastRenderedPageBreak/>
        <w:t>Overview of Luzerne Learns to Work</w:t>
      </w:r>
    </w:p>
    <w:p w14:paraId="2F0280E2" w14:textId="77777777" w:rsidR="00E21E6B" w:rsidRPr="00724231" w:rsidRDefault="00E21E6B" w:rsidP="00E21E6B">
      <w:pPr>
        <w:pStyle w:val="ListParagraph"/>
        <w:numPr>
          <w:ilvl w:val="0"/>
          <w:numId w:val="1"/>
        </w:numPr>
        <w:rPr>
          <w:rFonts w:ascii="Arial" w:hAnsi="Arial" w:cs="Arial"/>
          <w:b/>
          <w:bCs/>
        </w:rPr>
      </w:pPr>
      <w:r w:rsidRPr="00FF6882">
        <w:rPr>
          <w:rFonts w:ascii="Arial" w:hAnsi="Arial" w:cs="Arial"/>
        </w:rPr>
        <w:t>Explain the background to Luzerne Learns to Work and why this program is in place. (3 minutes)</w:t>
      </w:r>
    </w:p>
    <w:p w14:paraId="0E172FC7" w14:textId="149985E9" w:rsidR="00E21E6B" w:rsidRDefault="00E21E6B" w:rsidP="00E21E6B">
      <w:pPr>
        <w:pStyle w:val="ListParagraph"/>
        <w:numPr>
          <w:ilvl w:val="0"/>
          <w:numId w:val="13"/>
        </w:numPr>
        <w:ind w:hanging="90"/>
        <w:rPr>
          <w:rFonts w:ascii="Arial" w:hAnsi="Arial" w:cs="Arial"/>
        </w:rPr>
      </w:pPr>
      <w:r w:rsidRPr="00724231">
        <w:rPr>
          <w:rFonts w:ascii="Arial" w:hAnsi="Arial" w:cs="Arial"/>
        </w:rPr>
        <w:t>Luzerne Learns to Work is a program that gives Luzerne County</w:t>
      </w:r>
      <w:r w:rsidR="002E641E">
        <w:rPr>
          <w:rFonts w:ascii="Arial" w:hAnsi="Arial" w:cs="Arial"/>
        </w:rPr>
        <w:t xml:space="preserve"> high school</w:t>
      </w:r>
      <w:r w:rsidRPr="00724231">
        <w:rPr>
          <w:rFonts w:ascii="Arial" w:hAnsi="Arial" w:cs="Arial"/>
        </w:rPr>
        <w:t xml:space="preserve"> students the power to explore potential career pathways through free access to </w:t>
      </w:r>
      <w:r w:rsidR="000D6A3C">
        <w:rPr>
          <w:rFonts w:ascii="Arial" w:hAnsi="Arial" w:cs="Arial"/>
        </w:rPr>
        <w:t>AMA MicroCourses</w:t>
      </w:r>
      <w:r w:rsidRPr="00724231">
        <w:rPr>
          <w:rFonts w:ascii="Arial" w:hAnsi="Arial" w:cs="Arial"/>
        </w:rPr>
        <w:t>, Metrix Learning video courses, Luzerne County Library courses, several local workforce and career development tools, and work-based learning experiences with local companies.</w:t>
      </w:r>
      <w:r w:rsidR="002E641E">
        <w:rPr>
          <w:rFonts w:ascii="Arial" w:hAnsi="Arial" w:cs="Arial"/>
        </w:rPr>
        <w:t xml:space="preserve"> This document focuses on the process for 11</w:t>
      </w:r>
      <w:r w:rsidR="002E641E" w:rsidRPr="002E641E">
        <w:rPr>
          <w:rFonts w:ascii="Arial" w:hAnsi="Arial" w:cs="Arial"/>
          <w:vertAlign w:val="superscript"/>
        </w:rPr>
        <w:t>th</w:t>
      </w:r>
      <w:r w:rsidR="002E641E">
        <w:rPr>
          <w:rFonts w:ascii="Arial" w:hAnsi="Arial" w:cs="Arial"/>
        </w:rPr>
        <w:t xml:space="preserve"> and 12</w:t>
      </w:r>
      <w:r w:rsidR="002E641E" w:rsidRPr="002E641E">
        <w:rPr>
          <w:rFonts w:ascii="Arial" w:hAnsi="Arial" w:cs="Arial"/>
          <w:vertAlign w:val="superscript"/>
        </w:rPr>
        <w:t>th</w:t>
      </w:r>
      <w:r w:rsidR="002E641E">
        <w:rPr>
          <w:rFonts w:ascii="Arial" w:hAnsi="Arial" w:cs="Arial"/>
        </w:rPr>
        <w:t xml:space="preserve"> grade students. </w:t>
      </w:r>
    </w:p>
    <w:p w14:paraId="2A909852" w14:textId="77777777" w:rsidR="00E21E6B" w:rsidRPr="00724231" w:rsidRDefault="00E21E6B" w:rsidP="00E21E6B">
      <w:pPr>
        <w:pStyle w:val="ListParagraph"/>
        <w:rPr>
          <w:rFonts w:ascii="Arial" w:hAnsi="Arial" w:cs="Arial"/>
        </w:rPr>
      </w:pPr>
    </w:p>
    <w:p w14:paraId="08305005" w14:textId="77777777" w:rsidR="00E21E6B" w:rsidRPr="00FF6882" w:rsidRDefault="00E21E6B" w:rsidP="00E21E6B">
      <w:pPr>
        <w:pStyle w:val="ListParagraph"/>
        <w:numPr>
          <w:ilvl w:val="0"/>
          <w:numId w:val="1"/>
        </w:numPr>
        <w:rPr>
          <w:rFonts w:ascii="Arial" w:hAnsi="Arial" w:cs="Arial"/>
          <w:b/>
          <w:bCs/>
        </w:rPr>
      </w:pPr>
      <w:r w:rsidRPr="00FF6882">
        <w:rPr>
          <w:rFonts w:ascii="Arial" w:hAnsi="Arial" w:cs="Arial"/>
        </w:rPr>
        <w:t>Explain the steps of the program (5 minutes):</w:t>
      </w:r>
    </w:p>
    <w:p w14:paraId="407A7535" w14:textId="77777777" w:rsidR="00E21E6B" w:rsidRPr="00FF6882" w:rsidRDefault="00E21E6B" w:rsidP="00E21E6B">
      <w:pPr>
        <w:pStyle w:val="ListParagraph"/>
        <w:numPr>
          <w:ilvl w:val="0"/>
          <w:numId w:val="2"/>
        </w:numPr>
        <w:rPr>
          <w:rFonts w:ascii="Arial" w:hAnsi="Arial" w:cs="Arial"/>
        </w:rPr>
      </w:pPr>
      <w:r w:rsidRPr="00FF6882">
        <w:rPr>
          <w:rFonts w:ascii="Arial" w:hAnsi="Arial" w:cs="Arial"/>
        </w:rPr>
        <w:t>Students will take a career interests inventory, which is an assessment to match students to potential career opportunities based on their interests.</w:t>
      </w:r>
    </w:p>
    <w:p w14:paraId="34EF3E3B" w14:textId="77777777" w:rsidR="00E21E6B" w:rsidRPr="00FF6882" w:rsidRDefault="00E21E6B" w:rsidP="00E21E6B">
      <w:pPr>
        <w:pStyle w:val="ListParagraph"/>
        <w:numPr>
          <w:ilvl w:val="0"/>
          <w:numId w:val="2"/>
        </w:numPr>
        <w:rPr>
          <w:rFonts w:ascii="Arial" w:hAnsi="Arial" w:cs="Arial"/>
        </w:rPr>
      </w:pPr>
      <w:r w:rsidRPr="00FF6882">
        <w:rPr>
          <w:rFonts w:ascii="Arial" w:hAnsi="Arial" w:cs="Arial"/>
        </w:rPr>
        <w:t>Through this inventory, students will learn what career clusters (industries) align with their interests.</w:t>
      </w:r>
    </w:p>
    <w:p w14:paraId="59333E51" w14:textId="59F6C91B" w:rsidR="00E21E6B" w:rsidRPr="00FF6882" w:rsidRDefault="00E21E6B" w:rsidP="00E21E6B">
      <w:pPr>
        <w:pStyle w:val="ListParagraph"/>
        <w:numPr>
          <w:ilvl w:val="0"/>
          <w:numId w:val="2"/>
        </w:numPr>
        <w:rPr>
          <w:rFonts w:ascii="Arial" w:hAnsi="Arial" w:cs="Arial"/>
        </w:rPr>
      </w:pPr>
      <w:r w:rsidRPr="00FF6882">
        <w:rPr>
          <w:rFonts w:ascii="Arial" w:hAnsi="Arial" w:cs="Arial"/>
        </w:rPr>
        <w:t xml:space="preserve">Students will then take courses </w:t>
      </w:r>
      <w:r w:rsidR="00E31573">
        <w:rPr>
          <w:rFonts w:ascii="Arial" w:hAnsi="Arial" w:cs="Arial"/>
        </w:rPr>
        <w:t xml:space="preserve">through the Luzerne </w:t>
      </w:r>
      <w:r w:rsidR="00695D73">
        <w:rPr>
          <w:rFonts w:ascii="Arial" w:hAnsi="Arial" w:cs="Arial"/>
        </w:rPr>
        <w:t xml:space="preserve">Learns </w:t>
      </w:r>
      <w:r w:rsidR="00E31573">
        <w:rPr>
          <w:rFonts w:ascii="Arial" w:hAnsi="Arial" w:cs="Arial"/>
        </w:rPr>
        <w:t>to Work portal (Learn More)</w:t>
      </w:r>
      <w:r w:rsidR="002E641E">
        <w:rPr>
          <w:rFonts w:ascii="Arial" w:hAnsi="Arial" w:cs="Arial"/>
        </w:rPr>
        <w:t xml:space="preserve"> </w:t>
      </w:r>
      <w:r w:rsidRPr="00FF6882">
        <w:rPr>
          <w:rFonts w:ascii="Arial" w:hAnsi="Arial" w:cs="Arial"/>
        </w:rPr>
        <w:t>to develop the soft skills and professional development skills needed in those career clusters.</w:t>
      </w:r>
      <w:r w:rsidR="002E641E">
        <w:rPr>
          <w:rFonts w:ascii="Arial" w:hAnsi="Arial" w:cs="Arial"/>
        </w:rPr>
        <w:t xml:space="preserve"> Optional courses </w:t>
      </w:r>
      <w:proofErr w:type="gramStart"/>
      <w:r w:rsidR="002E641E">
        <w:rPr>
          <w:rFonts w:ascii="Arial" w:hAnsi="Arial" w:cs="Arial"/>
        </w:rPr>
        <w:t>are made</w:t>
      </w:r>
      <w:proofErr w:type="gramEnd"/>
      <w:r w:rsidR="002E641E">
        <w:rPr>
          <w:rFonts w:ascii="Arial" w:hAnsi="Arial" w:cs="Arial"/>
        </w:rPr>
        <w:t xml:space="preserve"> available through </w:t>
      </w:r>
      <w:r w:rsidR="002E641E" w:rsidRPr="00FF6882">
        <w:rPr>
          <w:rFonts w:ascii="Arial" w:hAnsi="Arial" w:cs="Arial"/>
        </w:rPr>
        <w:t>Metrix Learning</w:t>
      </w:r>
      <w:r w:rsidR="002E641E">
        <w:rPr>
          <w:rFonts w:ascii="Arial" w:hAnsi="Arial" w:cs="Arial"/>
        </w:rPr>
        <w:t>/</w:t>
      </w:r>
      <w:r w:rsidR="002E641E" w:rsidRPr="00FF6882">
        <w:rPr>
          <w:rFonts w:ascii="Arial" w:hAnsi="Arial" w:cs="Arial"/>
        </w:rPr>
        <w:t>PA CareerLink</w:t>
      </w:r>
      <w:r w:rsidR="00907099">
        <w:rPr>
          <w:rFonts w:ascii="Arial" w:hAnsi="Arial" w:cs="Arial"/>
        </w:rPr>
        <w:t>®</w:t>
      </w:r>
      <w:r w:rsidR="002E641E" w:rsidRPr="00FF6882">
        <w:rPr>
          <w:rFonts w:ascii="Arial" w:hAnsi="Arial" w:cs="Arial"/>
        </w:rPr>
        <w:t>, and the Luzerne County library system</w:t>
      </w:r>
      <w:r w:rsidR="002E641E">
        <w:rPr>
          <w:rFonts w:ascii="Arial" w:hAnsi="Arial" w:cs="Arial"/>
        </w:rPr>
        <w:t xml:space="preserve">. </w:t>
      </w:r>
    </w:p>
    <w:p w14:paraId="47EE828F" w14:textId="77777777" w:rsidR="00E21E6B" w:rsidRPr="00FF6882" w:rsidRDefault="00E21E6B" w:rsidP="00E21E6B">
      <w:pPr>
        <w:pStyle w:val="ListParagraph"/>
        <w:numPr>
          <w:ilvl w:val="0"/>
          <w:numId w:val="2"/>
        </w:numPr>
        <w:rPr>
          <w:rFonts w:ascii="Arial" w:hAnsi="Arial" w:cs="Arial"/>
        </w:rPr>
      </w:pPr>
      <w:r w:rsidRPr="00FF6882">
        <w:rPr>
          <w:rFonts w:ascii="Arial" w:hAnsi="Arial" w:cs="Arial"/>
        </w:rPr>
        <w:t xml:space="preserve">Students will then interact with the Luzerne Learns to Work website to explore and apply to participate in local work-based learning experiences to see real-world applications and future pathways with local industries. </w:t>
      </w:r>
    </w:p>
    <w:p w14:paraId="24137308" w14:textId="40F54FE4" w:rsidR="00E21E6B" w:rsidRDefault="00E21E6B" w:rsidP="00E21E6B">
      <w:pPr>
        <w:pStyle w:val="ListParagraph"/>
        <w:numPr>
          <w:ilvl w:val="0"/>
          <w:numId w:val="2"/>
        </w:numPr>
        <w:rPr>
          <w:rFonts w:ascii="Arial" w:hAnsi="Arial" w:cs="Arial"/>
        </w:rPr>
      </w:pPr>
      <w:r w:rsidRPr="00FF6882">
        <w:rPr>
          <w:rFonts w:ascii="Arial" w:hAnsi="Arial" w:cs="Arial"/>
        </w:rPr>
        <w:t xml:space="preserve">Before completing the program, students will explore continuing education opportunities to help them obtain any degrees and certifications needed to pursue those career opportunities. </w:t>
      </w:r>
      <w:r w:rsidR="002E641E">
        <w:rPr>
          <w:rFonts w:ascii="Arial" w:hAnsi="Arial" w:cs="Arial"/>
        </w:rPr>
        <w:t>Students can also apply for the Luzerne Learns to Work Scholarship</w:t>
      </w:r>
      <w:r w:rsidR="0017159D">
        <w:rPr>
          <w:rFonts w:ascii="Arial" w:hAnsi="Arial" w:cs="Arial"/>
        </w:rPr>
        <w:t xml:space="preserve"> at this time. </w:t>
      </w:r>
    </w:p>
    <w:p w14:paraId="70DFB957" w14:textId="77777777" w:rsidR="00C61869" w:rsidRPr="002100D2" w:rsidRDefault="00C61869" w:rsidP="00C61869">
      <w:pPr>
        <w:pStyle w:val="ListParagraph"/>
        <w:ind w:left="1440"/>
        <w:rPr>
          <w:rFonts w:ascii="Arial" w:hAnsi="Arial" w:cs="Arial"/>
        </w:rPr>
      </w:pPr>
    </w:p>
    <w:p w14:paraId="1930AD89" w14:textId="60DBD97F" w:rsidR="00E21E6B" w:rsidRPr="00FF6882" w:rsidRDefault="00E21E6B" w:rsidP="00E21E6B">
      <w:pPr>
        <w:pStyle w:val="ListParagraph"/>
        <w:numPr>
          <w:ilvl w:val="0"/>
          <w:numId w:val="1"/>
        </w:numPr>
        <w:rPr>
          <w:rFonts w:ascii="Arial" w:hAnsi="Arial" w:cs="Arial"/>
          <w:color w:val="000000" w:themeColor="text1"/>
        </w:rPr>
      </w:pPr>
      <w:r w:rsidRPr="00FF6882">
        <w:rPr>
          <w:rFonts w:ascii="Arial" w:hAnsi="Arial" w:cs="Arial"/>
          <w:color w:val="000000" w:themeColor="text1"/>
        </w:rPr>
        <w:t xml:space="preserve">Navigating and </w:t>
      </w:r>
      <w:r w:rsidR="00D74867" w:rsidRPr="00FF6882">
        <w:rPr>
          <w:rFonts w:ascii="Arial" w:hAnsi="Arial" w:cs="Arial"/>
          <w:color w:val="000000" w:themeColor="text1"/>
        </w:rPr>
        <w:t>exploring</w:t>
      </w:r>
      <w:r w:rsidRPr="00FF6882">
        <w:rPr>
          <w:rFonts w:ascii="Arial" w:hAnsi="Arial" w:cs="Arial"/>
          <w:color w:val="000000" w:themeColor="text1"/>
        </w:rPr>
        <w:t xml:space="preserve"> the Luzerne Learns to Work Portal</w:t>
      </w:r>
    </w:p>
    <w:p w14:paraId="7B7E1A03" w14:textId="38967EF0" w:rsidR="00E21E6B" w:rsidRPr="00FF6882" w:rsidRDefault="00E21E6B" w:rsidP="00E21E6B">
      <w:pPr>
        <w:pStyle w:val="ListParagraph"/>
        <w:numPr>
          <w:ilvl w:val="1"/>
          <w:numId w:val="11"/>
        </w:numPr>
        <w:ind w:left="1440"/>
        <w:rPr>
          <w:rFonts w:ascii="Arial" w:hAnsi="Arial" w:cs="Arial"/>
          <w:color w:val="000000" w:themeColor="text1"/>
        </w:rPr>
      </w:pPr>
      <w:r w:rsidRPr="00FF6882">
        <w:rPr>
          <w:rFonts w:ascii="Arial" w:hAnsi="Arial" w:cs="Arial"/>
          <w:color w:val="000000" w:themeColor="text1"/>
        </w:rPr>
        <w:t xml:space="preserve">Have students </w:t>
      </w:r>
      <w:r w:rsidR="00695D73">
        <w:rPr>
          <w:rFonts w:ascii="Arial" w:hAnsi="Arial" w:cs="Arial"/>
          <w:color w:val="000000" w:themeColor="text1"/>
        </w:rPr>
        <w:t>go</w:t>
      </w:r>
      <w:r w:rsidRPr="00FF6882">
        <w:rPr>
          <w:rFonts w:ascii="Arial" w:hAnsi="Arial" w:cs="Arial"/>
          <w:color w:val="000000" w:themeColor="text1"/>
        </w:rPr>
        <w:t xml:space="preserve"> to the Luzerne Learns to Work website </w:t>
      </w:r>
      <w:hyperlink r:id="rId13" w:history="1">
        <w:r w:rsidR="004F7F7E" w:rsidRPr="004F7F7E">
          <w:rPr>
            <w:color w:val="0000FF"/>
            <w:u w:val="single"/>
          </w:rPr>
          <w:t>Luzerne Learns to Work</w:t>
        </w:r>
      </w:hyperlink>
    </w:p>
    <w:p w14:paraId="075E75E0" w14:textId="42932369" w:rsidR="00695D73" w:rsidRDefault="00E21E6B" w:rsidP="00695D73">
      <w:pPr>
        <w:pStyle w:val="ListParagraph"/>
        <w:numPr>
          <w:ilvl w:val="1"/>
          <w:numId w:val="11"/>
        </w:numPr>
        <w:tabs>
          <w:tab w:val="left" w:pos="1440"/>
        </w:tabs>
        <w:ind w:left="1440"/>
        <w:rPr>
          <w:rFonts w:ascii="Arial" w:hAnsi="Arial" w:cs="Arial"/>
          <w:color w:val="000000" w:themeColor="text1"/>
        </w:rPr>
      </w:pPr>
      <w:r w:rsidRPr="00FF6882">
        <w:rPr>
          <w:rFonts w:ascii="Arial" w:hAnsi="Arial" w:cs="Arial"/>
          <w:color w:val="000000" w:themeColor="text1"/>
        </w:rPr>
        <w:t xml:space="preserve">On the homepage, students </w:t>
      </w:r>
      <w:r w:rsidR="00E31573">
        <w:rPr>
          <w:rFonts w:ascii="Arial" w:hAnsi="Arial" w:cs="Arial"/>
          <w:color w:val="000000" w:themeColor="text1"/>
        </w:rPr>
        <w:t xml:space="preserve">will learn more about the </w:t>
      </w:r>
      <w:r w:rsidR="00695D73">
        <w:rPr>
          <w:rFonts w:ascii="Arial" w:hAnsi="Arial" w:cs="Arial"/>
          <w:color w:val="000000" w:themeColor="text1"/>
        </w:rPr>
        <w:t xml:space="preserve">Luzerne </w:t>
      </w:r>
      <w:r w:rsidR="00E31573">
        <w:rPr>
          <w:rFonts w:ascii="Arial" w:hAnsi="Arial" w:cs="Arial"/>
          <w:color w:val="000000" w:themeColor="text1"/>
        </w:rPr>
        <w:t xml:space="preserve">Learns to Work program and </w:t>
      </w:r>
      <w:proofErr w:type="gramStart"/>
      <w:r w:rsidR="00E31573">
        <w:rPr>
          <w:rFonts w:ascii="Arial" w:hAnsi="Arial" w:cs="Arial"/>
          <w:color w:val="000000" w:themeColor="text1"/>
        </w:rPr>
        <w:t>get started</w:t>
      </w:r>
      <w:proofErr w:type="gramEnd"/>
      <w:r w:rsidR="00E31573">
        <w:rPr>
          <w:rFonts w:ascii="Arial" w:hAnsi="Arial" w:cs="Arial"/>
          <w:color w:val="000000" w:themeColor="text1"/>
        </w:rPr>
        <w:t xml:space="preserve"> with the process.</w:t>
      </w:r>
    </w:p>
    <w:p w14:paraId="37B6BE35" w14:textId="521E864F" w:rsidR="00695D73" w:rsidRPr="00695D73" w:rsidRDefault="002B53C2" w:rsidP="00C5004F">
      <w:pPr>
        <w:tabs>
          <w:tab w:val="left" w:pos="1440"/>
        </w:tabs>
        <w:jc w:val="center"/>
        <w:rPr>
          <w:rFonts w:ascii="Arial" w:hAnsi="Arial" w:cs="Arial"/>
          <w:color w:val="000000" w:themeColor="text1"/>
        </w:rPr>
      </w:pPr>
      <w:r>
        <w:rPr>
          <w:noProof/>
        </w:rPr>
        <mc:AlternateContent>
          <mc:Choice Requires="wps">
            <w:drawing>
              <wp:anchor distT="0" distB="0" distL="114300" distR="114300" simplePos="0" relativeHeight="251689984" behindDoc="0" locked="0" layoutInCell="1" allowOverlap="1" wp14:anchorId="0473A60A" wp14:editId="2B978DAF">
                <wp:simplePos x="0" y="0"/>
                <wp:positionH relativeFrom="column">
                  <wp:posOffset>2583180</wp:posOffset>
                </wp:positionH>
                <wp:positionV relativeFrom="paragraph">
                  <wp:posOffset>717550</wp:posOffset>
                </wp:positionV>
                <wp:extent cx="190500" cy="228600"/>
                <wp:effectExtent l="57150" t="38100" r="0" b="19050"/>
                <wp:wrapNone/>
                <wp:docPr id="584363383" name="Arrow: Up 14"/>
                <wp:cNvGraphicFramePr/>
                <a:graphic xmlns:a="http://schemas.openxmlformats.org/drawingml/2006/main">
                  <a:graphicData uri="http://schemas.microsoft.com/office/word/2010/wordprocessingShape">
                    <wps:wsp>
                      <wps:cNvSpPr/>
                      <wps:spPr>
                        <a:xfrm>
                          <a:off x="0" y="0"/>
                          <a:ext cx="190500" cy="228600"/>
                        </a:xfrm>
                        <a:prstGeom prst="upArrow">
                          <a:avLst/>
                        </a:prstGeom>
                        <a:solidFill>
                          <a:schemeClr val="accent1">
                            <a:lumMod val="60000"/>
                            <a:lumOff val="40000"/>
                          </a:schemeClr>
                        </a:solidFill>
                        <a:ln w="28575"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98575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4" o:spid="_x0000_s1026" type="#_x0000_t68" style="position:absolute;margin-left:203.4pt;margin-top:56.5pt;width:15pt;height:1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" adj="9000" fillcolor="#45b0e1 [1940]" strokecolor="#042433" strokeweight="2.25pt"/>
            </w:pict>
          </mc:Fallback>
        </mc:AlternateContent>
      </w:r>
      <w:r>
        <w:rPr>
          <w:noProof/>
        </w:rPr>
        <mc:AlternateContent>
          <mc:Choice Requires="wps">
            <w:drawing>
              <wp:anchor distT="0" distB="0" distL="114300" distR="114300" simplePos="0" relativeHeight="251681792" behindDoc="0" locked="0" layoutInCell="1" allowOverlap="1" wp14:anchorId="3E579DB9" wp14:editId="1356BA45">
                <wp:simplePos x="0" y="0"/>
                <wp:positionH relativeFrom="margin">
                  <wp:posOffset>3880485</wp:posOffset>
                </wp:positionH>
                <wp:positionV relativeFrom="paragraph">
                  <wp:posOffset>714375</wp:posOffset>
                </wp:positionV>
                <wp:extent cx="190500" cy="228600"/>
                <wp:effectExtent l="57150" t="38100" r="0" b="19050"/>
                <wp:wrapNone/>
                <wp:docPr id="1256807044" name="Arrow: Up 14"/>
                <wp:cNvGraphicFramePr/>
                <a:graphic xmlns:a="http://schemas.openxmlformats.org/drawingml/2006/main">
                  <a:graphicData uri="http://schemas.microsoft.com/office/word/2010/wordprocessingShape">
                    <wps:wsp>
                      <wps:cNvSpPr/>
                      <wps:spPr>
                        <a:xfrm>
                          <a:off x="0" y="0"/>
                          <a:ext cx="190500" cy="228600"/>
                        </a:xfrm>
                        <a:prstGeom prst="upArrow">
                          <a:avLst/>
                        </a:prstGeom>
                        <a:solidFill>
                          <a:schemeClr val="accent1">
                            <a:lumMod val="60000"/>
                            <a:lumOff val="40000"/>
                          </a:schemeClr>
                        </a:solidFill>
                        <a:ln w="28575"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473124" id="Arrow: Up 14" o:spid="_x0000_s1026" type="#_x0000_t68" style="position:absolute;margin-left:305.55pt;margin-top:56.25pt;width:15pt;height:18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" adj="9000" fillcolor="#45b0e1 [1940]" strokecolor="#042433" strokeweight="2.25pt">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43124907" wp14:editId="112E2CDA">
                <wp:simplePos x="0" y="0"/>
                <wp:positionH relativeFrom="column">
                  <wp:posOffset>3291840</wp:posOffset>
                </wp:positionH>
                <wp:positionV relativeFrom="paragraph">
                  <wp:posOffset>721995</wp:posOffset>
                </wp:positionV>
                <wp:extent cx="190500" cy="228600"/>
                <wp:effectExtent l="57150" t="38100" r="0" b="19050"/>
                <wp:wrapNone/>
                <wp:docPr id="490521972" name="Arrow: Up 14"/>
                <wp:cNvGraphicFramePr/>
                <a:graphic xmlns:a="http://schemas.openxmlformats.org/drawingml/2006/main">
                  <a:graphicData uri="http://schemas.microsoft.com/office/word/2010/wordprocessingShape">
                    <wps:wsp>
                      <wps:cNvSpPr/>
                      <wps:spPr>
                        <a:xfrm>
                          <a:off x="0" y="0"/>
                          <a:ext cx="190500" cy="228600"/>
                        </a:xfrm>
                        <a:prstGeom prst="upArrow">
                          <a:avLst/>
                        </a:prstGeom>
                        <a:solidFill>
                          <a:schemeClr val="accent1">
                            <a:lumMod val="60000"/>
                            <a:lumOff val="40000"/>
                          </a:schemeClr>
                        </a:solidFill>
                        <a:ln w="28575"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342044" id="Arrow: Up 14" o:spid="_x0000_s1026" type="#_x0000_t68" style="position:absolute;margin-left:259.2pt;margin-top:56.85pt;width:15pt;height:1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" adj="9000" fillcolor="#45b0e1 [1940]" strokecolor="#042433" strokeweight="2.25pt"/>
            </w:pict>
          </mc:Fallback>
        </mc:AlternateContent>
      </w:r>
      <w:r w:rsidR="00695D73" w:rsidRPr="00695D73">
        <w:rPr>
          <w:noProof/>
        </w:rPr>
        <w:drawing>
          <wp:inline distT="0" distB="0" distL="0" distR="0" wp14:anchorId="71C1E58C" wp14:editId="689189BB">
            <wp:extent cx="5113020" cy="2450535"/>
            <wp:effectExtent l="0" t="0" r="0" b="6985"/>
            <wp:docPr id="1416235488" name="Picture 1" descr="A close-up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35488" name="Picture 1" descr="A close-up of a computer&#10;&#10;AI-generated content may be incorrect."/>
                    <pic:cNvPicPr/>
                  </pic:nvPicPr>
                  <pic:blipFill>
                    <a:blip r:embed="rId14"/>
                    <a:stretch>
                      <a:fillRect/>
                    </a:stretch>
                  </pic:blipFill>
                  <pic:spPr>
                    <a:xfrm>
                      <a:off x="0" y="0"/>
                      <a:ext cx="5125652" cy="2456589"/>
                    </a:xfrm>
                    <a:prstGeom prst="rect">
                      <a:avLst/>
                    </a:prstGeom>
                  </pic:spPr>
                </pic:pic>
              </a:graphicData>
            </a:graphic>
          </wp:inline>
        </w:drawing>
      </w:r>
    </w:p>
    <w:p w14:paraId="61F3CEFE" w14:textId="77777777" w:rsidR="00E21E6B" w:rsidRPr="00FF6882" w:rsidRDefault="00E21E6B" w:rsidP="00E21E6B">
      <w:pPr>
        <w:pStyle w:val="ListParagraph"/>
        <w:numPr>
          <w:ilvl w:val="1"/>
          <w:numId w:val="11"/>
        </w:numPr>
        <w:tabs>
          <w:tab w:val="left" w:pos="1440"/>
        </w:tabs>
        <w:ind w:left="1440"/>
        <w:rPr>
          <w:rFonts w:ascii="Arial" w:hAnsi="Arial" w:cs="Arial"/>
          <w:color w:val="000000" w:themeColor="text1"/>
        </w:rPr>
      </w:pPr>
      <w:r w:rsidRPr="00FF6882">
        <w:rPr>
          <w:rFonts w:ascii="Arial" w:hAnsi="Arial" w:cs="Arial"/>
          <w:color w:val="000000" w:themeColor="text1"/>
        </w:rPr>
        <w:lastRenderedPageBreak/>
        <w:t>The three sections on the portal are “Start Learning,” “Learn More,” and “Do More.” Explain each of these sections to the students.</w:t>
      </w:r>
    </w:p>
    <w:p w14:paraId="6158D850" w14:textId="77777777" w:rsidR="00E21E6B" w:rsidRPr="00FF6882" w:rsidRDefault="00E21E6B" w:rsidP="00E21E6B">
      <w:pPr>
        <w:pStyle w:val="ListParagraph"/>
        <w:numPr>
          <w:ilvl w:val="4"/>
          <w:numId w:val="11"/>
        </w:numPr>
        <w:tabs>
          <w:tab w:val="left" w:pos="1440"/>
        </w:tabs>
        <w:ind w:left="2160"/>
        <w:rPr>
          <w:rFonts w:ascii="Arial" w:hAnsi="Arial" w:cs="Arial"/>
          <w:color w:val="000000" w:themeColor="text1"/>
        </w:rPr>
      </w:pPr>
      <w:r w:rsidRPr="00FF6882">
        <w:rPr>
          <w:rFonts w:ascii="Arial" w:hAnsi="Arial" w:cs="Arial"/>
          <w:color w:val="000000" w:themeColor="text1"/>
        </w:rPr>
        <w:t xml:space="preserve">Start Learning will contain an overview of the Luzerne Learns to Work program, information on how to navigate the Luzerne Learns to Work portal, and background </w:t>
      </w:r>
      <w:r>
        <w:rPr>
          <w:rFonts w:ascii="Arial" w:hAnsi="Arial" w:cs="Arial"/>
          <w:color w:val="000000" w:themeColor="text1"/>
        </w:rPr>
        <w:t xml:space="preserve">and videos </w:t>
      </w:r>
      <w:r w:rsidRPr="00FF6882">
        <w:rPr>
          <w:rFonts w:ascii="Arial" w:hAnsi="Arial" w:cs="Arial"/>
          <w:color w:val="000000" w:themeColor="text1"/>
        </w:rPr>
        <w:t xml:space="preserve">on career clusters and in-demand careers available locally. </w:t>
      </w:r>
    </w:p>
    <w:p w14:paraId="286F6070" w14:textId="77777777" w:rsidR="00E21E6B" w:rsidRPr="00FF6882" w:rsidRDefault="00E21E6B" w:rsidP="00E21E6B">
      <w:pPr>
        <w:pStyle w:val="ListParagraph"/>
        <w:numPr>
          <w:ilvl w:val="4"/>
          <w:numId w:val="11"/>
        </w:numPr>
        <w:tabs>
          <w:tab w:val="left" w:pos="1440"/>
        </w:tabs>
        <w:ind w:left="2160"/>
        <w:rPr>
          <w:rFonts w:ascii="Arial" w:hAnsi="Arial" w:cs="Arial"/>
          <w:color w:val="000000" w:themeColor="text1"/>
        </w:rPr>
      </w:pPr>
      <w:r w:rsidRPr="00FF6882">
        <w:rPr>
          <w:rFonts w:ascii="Arial" w:hAnsi="Arial" w:cs="Arial"/>
          <w:color w:val="000000" w:themeColor="text1"/>
        </w:rPr>
        <w:t xml:space="preserve">Learn More will explain how to complete a personalized career assessment and </w:t>
      </w:r>
      <w:proofErr w:type="gramStart"/>
      <w:r w:rsidRPr="00FF6882">
        <w:rPr>
          <w:rFonts w:ascii="Arial" w:hAnsi="Arial" w:cs="Arial"/>
          <w:color w:val="000000" w:themeColor="text1"/>
        </w:rPr>
        <w:t>get started</w:t>
      </w:r>
      <w:proofErr w:type="gramEnd"/>
      <w:r w:rsidRPr="00FF6882">
        <w:rPr>
          <w:rFonts w:ascii="Arial" w:hAnsi="Arial" w:cs="Arial"/>
          <w:color w:val="000000" w:themeColor="text1"/>
        </w:rPr>
        <w:t xml:space="preserve"> on</w:t>
      </w:r>
      <w:r>
        <w:rPr>
          <w:rFonts w:ascii="Arial" w:hAnsi="Arial" w:cs="Arial"/>
          <w:color w:val="000000" w:themeColor="text1"/>
        </w:rPr>
        <w:t xml:space="preserve"> their career interest assessment and</w:t>
      </w:r>
      <w:r w:rsidRPr="00FF6882">
        <w:rPr>
          <w:rFonts w:ascii="Arial" w:hAnsi="Arial" w:cs="Arial"/>
          <w:color w:val="000000" w:themeColor="text1"/>
        </w:rPr>
        <w:t xml:space="preserve"> </w:t>
      </w:r>
      <w:r>
        <w:rPr>
          <w:rFonts w:ascii="Arial" w:hAnsi="Arial" w:cs="Arial"/>
          <w:color w:val="000000" w:themeColor="text1"/>
        </w:rPr>
        <w:t>student-specific</w:t>
      </w:r>
      <w:r w:rsidRPr="00FF6882">
        <w:rPr>
          <w:rFonts w:ascii="Arial" w:hAnsi="Arial" w:cs="Arial"/>
          <w:color w:val="000000" w:themeColor="text1"/>
        </w:rPr>
        <w:t xml:space="preserve"> learning pathways. In this step, students will also explore continuing education opportunities in these fields.</w:t>
      </w:r>
    </w:p>
    <w:p w14:paraId="53D36754" w14:textId="77777777" w:rsidR="00E21E6B" w:rsidRPr="00FF6882" w:rsidRDefault="00E21E6B" w:rsidP="00E21E6B">
      <w:pPr>
        <w:pStyle w:val="ListParagraph"/>
        <w:numPr>
          <w:ilvl w:val="4"/>
          <w:numId w:val="11"/>
        </w:numPr>
        <w:tabs>
          <w:tab w:val="left" w:pos="1440"/>
        </w:tabs>
        <w:ind w:left="2160"/>
        <w:rPr>
          <w:rFonts w:ascii="Arial" w:hAnsi="Arial" w:cs="Arial"/>
          <w:color w:val="000000" w:themeColor="text1"/>
        </w:rPr>
      </w:pPr>
      <w:r w:rsidRPr="00FF6882">
        <w:rPr>
          <w:rFonts w:ascii="Arial" w:hAnsi="Arial" w:cs="Arial"/>
          <w:color w:val="000000" w:themeColor="text1"/>
        </w:rPr>
        <w:t>Do More outlines the database of work-based learning experiences offered by local employers. Students will attend these work-based learning experiences after completion of their learning pathways.</w:t>
      </w:r>
    </w:p>
    <w:p w14:paraId="702FD5A8" w14:textId="77777777" w:rsidR="00E21E6B" w:rsidRPr="00FF6882" w:rsidRDefault="00E21E6B" w:rsidP="00E21E6B">
      <w:pPr>
        <w:pStyle w:val="ListParagraph"/>
        <w:ind w:left="1440"/>
        <w:rPr>
          <w:rFonts w:ascii="Arial" w:hAnsi="Arial" w:cs="Arial"/>
        </w:rPr>
      </w:pPr>
    </w:p>
    <w:p w14:paraId="71AEA12B" w14:textId="03F45C7F" w:rsidR="00E21E6B" w:rsidRPr="00492326" w:rsidRDefault="00E21E6B" w:rsidP="00492326">
      <w:pPr>
        <w:pStyle w:val="ListParagraph"/>
        <w:numPr>
          <w:ilvl w:val="0"/>
          <w:numId w:val="4"/>
        </w:numPr>
        <w:rPr>
          <w:rFonts w:ascii="Arial" w:hAnsi="Arial" w:cs="Arial"/>
          <w:b/>
          <w:bCs/>
        </w:rPr>
      </w:pPr>
      <w:r w:rsidRPr="00492326">
        <w:rPr>
          <w:rFonts w:ascii="Arial" w:hAnsi="Arial" w:cs="Arial"/>
          <w:b/>
          <w:bCs/>
        </w:rPr>
        <w:t xml:space="preserve">Sign-Up for Accounts  </w:t>
      </w:r>
    </w:p>
    <w:p w14:paraId="200A9CDA" w14:textId="58E054C2" w:rsidR="00E21E6B" w:rsidRPr="00C7704F" w:rsidRDefault="00E21E6B" w:rsidP="00C7704F">
      <w:pPr>
        <w:pStyle w:val="ListParagraph"/>
        <w:numPr>
          <w:ilvl w:val="0"/>
          <w:numId w:val="20"/>
        </w:numPr>
        <w:rPr>
          <w:rFonts w:ascii="Arial" w:hAnsi="Arial" w:cs="Arial"/>
        </w:rPr>
      </w:pPr>
      <w:r w:rsidRPr="00FF6882">
        <w:rPr>
          <w:rFonts w:ascii="Arial" w:hAnsi="Arial" w:cs="Arial"/>
        </w:rPr>
        <w:t xml:space="preserve">Luzerne Learns to Work will mostly </w:t>
      </w:r>
      <w:proofErr w:type="gramStart"/>
      <w:r w:rsidRPr="00FF6882">
        <w:rPr>
          <w:rFonts w:ascii="Arial" w:hAnsi="Arial" w:cs="Arial"/>
        </w:rPr>
        <w:t>be facilitated</w:t>
      </w:r>
      <w:proofErr w:type="gramEnd"/>
      <w:r w:rsidRPr="00FF6882">
        <w:rPr>
          <w:rFonts w:ascii="Arial" w:hAnsi="Arial" w:cs="Arial"/>
        </w:rPr>
        <w:t xml:space="preserve"> through </w:t>
      </w:r>
      <w:r w:rsidR="009C69D2">
        <w:rPr>
          <w:rFonts w:ascii="Arial" w:hAnsi="Arial" w:cs="Arial"/>
        </w:rPr>
        <w:t xml:space="preserve">PA CareerZone, the Luzerne County Library System, </w:t>
      </w:r>
      <w:r w:rsidR="00E31573">
        <w:rPr>
          <w:rFonts w:ascii="Arial" w:hAnsi="Arial" w:cs="Arial"/>
        </w:rPr>
        <w:t>AMA MicroCourses</w:t>
      </w:r>
      <w:r w:rsidR="009C69D2">
        <w:rPr>
          <w:rFonts w:ascii="Arial" w:hAnsi="Arial" w:cs="Arial"/>
        </w:rPr>
        <w:t xml:space="preserve"> through EBSCOlearning</w:t>
      </w:r>
      <w:r w:rsidRPr="00FF6882">
        <w:rPr>
          <w:rFonts w:ascii="Arial" w:hAnsi="Arial" w:cs="Arial"/>
        </w:rPr>
        <w:t xml:space="preserve">, </w:t>
      </w:r>
      <w:r w:rsidR="009C69D2">
        <w:rPr>
          <w:rFonts w:ascii="Arial" w:hAnsi="Arial" w:cs="Arial"/>
        </w:rPr>
        <w:t xml:space="preserve">and </w:t>
      </w:r>
      <w:r w:rsidRPr="00FF6882">
        <w:rPr>
          <w:rFonts w:ascii="Arial" w:hAnsi="Arial" w:cs="Arial"/>
        </w:rPr>
        <w:t>Metrix Learning through PA CareerLink</w:t>
      </w:r>
      <w:r w:rsidR="00907099">
        <w:rPr>
          <w:rFonts w:ascii="Arial" w:hAnsi="Arial" w:cs="Arial"/>
        </w:rPr>
        <w:t>®</w:t>
      </w:r>
      <w:r w:rsidRPr="00FF6882">
        <w:rPr>
          <w:rFonts w:ascii="Arial" w:hAnsi="Arial" w:cs="Arial"/>
        </w:rPr>
        <w:t xml:space="preserve">. </w:t>
      </w:r>
    </w:p>
    <w:p w14:paraId="17B75E6D" w14:textId="32E4E18B" w:rsidR="00E21E6B" w:rsidRPr="00C7704F" w:rsidRDefault="00E21E6B" w:rsidP="00C7704F">
      <w:pPr>
        <w:pStyle w:val="ListParagraph"/>
        <w:numPr>
          <w:ilvl w:val="0"/>
          <w:numId w:val="20"/>
        </w:numPr>
        <w:rPr>
          <w:rFonts w:ascii="Arial" w:hAnsi="Arial" w:cs="Arial"/>
        </w:rPr>
      </w:pPr>
      <w:r w:rsidRPr="00FF6882">
        <w:rPr>
          <w:rFonts w:ascii="Arial" w:hAnsi="Arial" w:cs="Arial"/>
        </w:rPr>
        <w:t>Before beginning, students will need to create accounts with each of these resources. It will be necessary to explain each of these resources and a step-by-step on the sign-up process.</w:t>
      </w:r>
    </w:p>
    <w:p w14:paraId="5620F7A1" w14:textId="2D3E3ABF" w:rsidR="00836F9A" w:rsidRDefault="00E21E6B" w:rsidP="00836F9A">
      <w:pPr>
        <w:pStyle w:val="ListParagraph"/>
        <w:numPr>
          <w:ilvl w:val="0"/>
          <w:numId w:val="20"/>
        </w:numPr>
        <w:rPr>
          <w:rFonts w:ascii="Arial" w:hAnsi="Arial" w:cs="Arial"/>
        </w:rPr>
      </w:pPr>
      <w:r w:rsidRPr="00FF6882">
        <w:rPr>
          <w:rFonts w:ascii="Arial" w:hAnsi="Arial" w:cs="Arial"/>
        </w:rPr>
        <w:t>We suggest splitting up the registration for each of these platforms into different sessions (</w:t>
      </w:r>
      <w:proofErr w:type="gramStart"/>
      <w:r w:rsidRPr="00FF6882">
        <w:rPr>
          <w:rFonts w:ascii="Arial" w:hAnsi="Arial" w:cs="Arial"/>
        </w:rPr>
        <w:t>perhaps four</w:t>
      </w:r>
      <w:proofErr w:type="gramEnd"/>
      <w:r w:rsidRPr="00FF6882">
        <w:rPr>
          <w:rFonts w:ascii="Arial" w:hAnsi="Arial" w:cs="Arial"/>
        </w:rPr>
        <w:t xml:space="preserve"> sessions held on four days, or in a shorter </w:t>
      </w:r>
      <w:proofErr w:type="gramStart"/>
      <w:r w:rsidRPr="00FF6882">
        <w:rPr>
          <w:rFonts w:ascii="Arial" w:hAnsi="Arial" w:cs="Arial"/>
        </w:rPr>
        <w:t>timeframe</w:t>
      </w:r>
      <w:proofErr w:type="gramEnd"/>
      <w:r w:rsidRPr="00FF6882">
        <w:rPr>
          <w:rFonts w:ascii="Arial" w:hAnsi="Arial" w:cs="Arial"/>
        </w:rPr>
        <w:t xml:space="preserve"> if time permits). </w:t>
      </w:r>
    </w:p>
    <w:p w14:paraId="5DCCE19D" w14:textId="77777777" w:rsidR="00836F9A" w:rsidRPr="00836F9A" w:rsidRDefault="00836F9A" w:rsidP="00836F9A">
      <w:pPr>
        <w:ind w:left="720"/>
        <w:rPr>
          <w:rFonts w:ascii="Arial" w:hAnsi="Arial" w:cs="Arial"/>
        </w:rPr>
      </w:pPr>
    </w:p>
    <w:p w14:paraId="68617A44" w14:textId="456DA8D8" w:rsidR="00E21E6B" w:rsidRPr="00746233" w:rsidRDefault="00746233" w:rsidP="00746233">
      <w:pPr>
        <w:pStyle w:val="ListParagraph"/>
        <w:jc w:val="center"/>
        <w:rPr>
          <w:rFonts w:ascii="Arial" w:hAnsi="Arial" w:cs="Arial"/>
          <w:b/>
          <w:bCs/>
          <w:sz w:val="24"/>
          <w:szCs w:val="24"/>
        </w:rPr>
      </w:pPr>
      <w:r w:rsidRPr="00746233">
        <w:rPr>
          <w:rFonts w:ascii="Arial" w:hAnsi="Arial" w:cs="Arial"/>
          <w:b/>
          <w:bCs/>
          <w:sz w:val="24"/>
          <w:szCs w:val="24"/>
        </w:rPr>
        <w:t>The Luzerne Learns to Work Process</w:t>
      </w:r>
    </w:p>
    <w:p w14:paraId="2119436A" w14:textId="5B3FBC83" w:rsidR="00822484" w:rsidRPr="001F64A6" w:rsidRDefault="00C5004F" w:rsidP="001F64A6">
      <w:pPr>
        <w:pStyle w:val="ListParagraph"/>
        <w:numPr>
          <w:ilvl w:val="0"/>
          <w:numId w:val="21"/>
        </w:numPr>
        <w:spacing w:after="0"/>
        <w:rPr>
          <w:rFonts w:ascii="Arial" w:hAnsi="Arial" w:cs="Arial"/>
          <w:b/>
          <w:bCs/>
        </w:rPr>
      </w:pPr>
      <w:r>
        <w:rPr>
          <w:rFonts w:ascii="Arial" w:hAnsi="Arial" w:cs="Arial"/>
          <w:b/>
          <w:bCs/>
        </w:rPr>
        <w:t>Account Sign Ups</w:t>
      </w:r>
    </w:p>
    <w:p w14:paraId="672577FC" w14:textId="462AA159" w:rsidR="00E21E6B" w:rsidRPr="00F91D4A" w:rsidRDefault="00C7704F" w:rsidP="00C7704F">
      <w:pPr>
        <w:spacing w:after="0" w:line="240" w:lineRule="auto"/>
        <w:ind w:firstLine="720"/>
        <w:rPr>
          <w:rFonts w:ascii="Arial" w:hAnsi="Arial" w:cs="Arial"/>
          <w:b/>
        </w:rPr>
      </w:pPr>
      <w:r>
        <w:rPr>
          <w:rFonts w:ascii="Arial" w:hAnsi="Arial" w:cs="Arial"/>
          <w:b/>
        </w:rPr>
        <w:t xml:space="preserve">      </w:t>
      </w:r>
      <w:r w:rsidR="00E21E6B" w:rsidRPr="00FF6882">
        <w:rPr>
          <w:rFonts w:ascii="Arial" w:hAnsi="Arial" w:cs="Arial"/>
          <w:b/>
        </w:rPr>
        <w:t>Pennsylvania CareerZone and Career Assessment (30-40 minutes)</w:t>
      </w:r>
    </w:p>
    <w:p w14:paraId="2378E700" w14:textId="77777777" w:rsidR="00E21E6B" w:rsidRPr="00FF6882" w:rsidRDefault="00E21E6B" w:rsidP="00E21E6B">
      <w:pPr>
        <w:pStyle w:val="ListParagraph"/>
        <w:numPr>
          <w:ilvl w:val="0"/>
          <w:numId w:val="7"/>
        </w:numPr>
        <w:spacing w:after="0" w:line="240" w:lineRule="auto"/>
        <w:rPr>
          <w:rFonts w:ascii="Arial" w:hAnsi="Arial" w:cs="Arial"/>
        </w:rPr>
      </w:pPr>
      <w:r w:rsidRPr="00FF6882">
        <w:rPr>
          <w:rFonts w:ascii="Arial" w:hAnsi="Arial" w:cs="Arial"/>
        </w:rPr>
        <w:t>PA CareerZone is a career exploration and planning system designed especially for students. It is a program of the Pennsylvania Department of Education.</w:t>
      </w:r>
    </w:p>
    <w:p w14:paraId="7042A66A" w14:textId="77777777" w:rsidR="00E21E6B" w:rsidRPr="00FF6882" w:rsidRDefault="00E21E6B" w:rsidP="00E21E6B">
      <w:pPr>
        <w:pStyle w:val="ListParagraph"/>
        <w:numPr>
          <w:ilvl w:val="0"/>
          <w:numId w:val="7"/>
        </w:numPr>
        <w:spacing w:after="0" w:line="240" w:lineRule="auto"/>
        <w:rPr>
          <w:rFonts w:ascii="Arial" w:hAnsi="Arial" w:cs="Arial"/>
        </w:rPr>
      </w:pPr>
      <w:r w:rsidRPr="00FF6882">
        <w:rPr>
          <w:rFonts w:ascii="Arial" w:hAnsi="Arial" w:cs="Arial"/>
        </w:rPr>
        <w:t>To sign-up for PA CareerZone:</w:t>
      </w:r>
    </w:p>
    <w:p w14:paraId="47F73249" w14:textId="505A2D87" w:rsidR="00E21E6B" w:rsidRPr="00FF6882" w:rsidRDefault="00E21E6B" w:rsidP="00E21E6B">
      <w:pPr>
        <w:pStyle w:val="ListParagraph"/>
        <w:numPr>
          <w:ilvl w:val="1"/>
          <w:numId w:val="7"/>
        </w:numPr>
        <w:spacing w:after="0" w:line="240" w:lineRule="auto"/>
        <w:rPr>
          <w:rFonts w:ascii="Arial" w:hAnsi="Arial" w:cs="Arial"/>
        </w:rPr>
      </w:pPr>
      <w:r w:rsidRPr="00FF6882">
        <w:rPr>
          <w:rFonts w:ascii="Arial" w:hAnsi="Arial" w:cs="Arial"/>
        </w:rPr>
        <w:t xml:space="preserve">Go to </w:t>
      </w:r>
      <w:hyperlink r:id="rId15" w:history="1">
        <w:r w:rsidR="004F7F7E">
          <w:rPr>
            <w:color w:val="0000FF"/>
            <w:u w:val="single"/>
          </w:rPr>
          <w:t>PA CareerZone</w:t>
        </w:r>
      </w:hyperlink>
    </w:p>
    <w:p w14:paraId="52A3555B" w14:textId="41BF2BD7" w:rsidR="00822484" w:rsidRDefault="00E21E6B" w:rsidP="001F64A6">
      <w:pPr>
        <w:pStyle w:val="ListParagraph"/>
        <w:numPr>
          <w:ilvl w:val="1"/>
          <w:numId w:val="7"/>
        </w:numPr>
        <w:spacing w:after="0" w:line="240" w:lineRule="auto"/>
        <w:rPr>
          <w:rFonts w:ascii="Arial" w:hAnsi="Arial" w:cs="Arial"/>
        </w:rPr>
      </w:pPr>
      <w:r w:rsidRPr="00FF6882">
        <w:rPr>
          <w:rFonts w:ascii="Arial" w:hAnsi="Arial" w:cs="Arial"/>
        </w:rPr>
        <w:t xml:space="preserve">Click on the “Create a free account” or “Register Now” buttons. Complete the short sign-up. </w:t>
      </w:r>
    </w:p>
    <w:p w14:paraId="2CCCBE55" w14:textId="77777777" w:rsidR="00836F9A" w:rsidRDefault="00836F9A" w:rsidP="001F64A6">
      <w:pPr>
        <w:spacing w:after="0" w:line="240" w:lineRule="auto"/>
        <w:jc w:val="center"/>
        <w:rPr>
          <w:rFonts w:ascii="Arial" w:hAnsi="Arial" w:cs="Arial"/>
        </w:rPr>
      </w:pPr>
    </w:p>
    <w:p w14:paraId="4ED7359B" w14:textId="14474C35" w:rsidR="001F64A6" w:rsidRPr="00F91D4A" w:rsidRDefault="00836F9A" w:rsidP="00836F9A">
      <w:pPr>
        <w:spacing w:after="0" w:line="240" w:lineRule="auto"/>
        <w:jc w:val="center"/>
        <w:rPr>
          <w:rFonts w:ascii="Arial" w:hAnsi="Arial" w:cs="Arial"/>
        </w:rPr>
      </w:pPr>
      <w:r>
        <w:rPr>
          <w:rFonts w:ascii="Arial" w:hAnsi="Arial" w:cs="Arial"/>
          <w:noProof/>
        </w:rPr>
        <mc:AlternateContent>
          <mc:Choice Requires="wps">
            <w:drawing>
              <wp:anchor distT="0" distB="0" distL="114300" distR="114300" simplePos="0" relativeHeight="251672576" behindDoc="0" locked="0" layoutInCell="1" allowOverlap="1" wp14:anchorId="3A10BC7B" wp14:editId="0B67B1DA">
                <wp:simplePos x="0" y="0"/>
                <wp:positionH relativeFrom="column">
                  <wp:posOffset>1828800</wp:posOffset>
                </wp:positionH>
                <wp:positionV relativeFrom="paragraph">
                  <wp:posOffset>146685</wp:posOffset>
                </wp:positionV>
                <wp:extent cx="312420" cy="419100"/>
                <wp:effectExtent l="57150" t="38100" r="11430" b="19050"/>
                <wp:wrapNone/>
                <wp:docPr id="1818955103" name="Arrow: Up 9"/>
                <wp:cNvGraphicFramePr/>
                <a:graphic xmlns:a="http://schemas.openxmlformats.org/drawingml/2006/main">
                  <a:graphicData uri="http://schemas.microsoft.com/office/word/2010/wordprocessingShape">
                    <wps:wsp>
                      <wps:cNvSpPr/>
                      <wps:spPr>
                        <a:xfrm>
                          <a:off x="0" y="0"/>
                          <a:ext cx="312420" cy="419100"/>
                        </a:xfrm>
                        <a:prstGeom prst="upArrow">
                          <a:avLst/>
                        </a:prstGeom>
                        <a:solidFill>
                          <a:schemeClr val="tx2">
                            <a:lumMod val="50000"/>
                            <a:lumOff val="50000"/>
                          </a:schemeClr>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84CF2A" id="Arrow: Up 9" o:spid="_x0000_s1026" type="#_x0000_t68" style="position:absolute;margin-left:2in;margin-top:11.55pt;width:24.6pt;height:3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" adj="8051" fillcolor="#4e95d9 [1631]" strokecolor="#030e13 [484]" strokeweight="2.25pt"/>
            </w:pict>
          </mc:Fallback>
        </mc:AlternateContent>
      </w:r>
      <w:r w:rsidR="00C5004F">
        <w:rPr>
          <w:rFonts w:ascii="Arial" w:hAnsi="Arial" w:cs="Arial"/>
          <w:noProof/>
        </w:rPr>
        <mc:AlternateContent>
          <mc:Choice Requires="wps">
            <w:drawing>
              <wp:anchor distT="0" distB="0" distL="114300" distR="114300" simplePos="0" relativeHeight="251674624" behindDoc="0" locked="0" layoutInCell="1" allowOverlap="1" wp14:anchorId="759F7F28" wp14:editId="3774F628">
                <wp:simplePos x="0" y="0"/>
                <wp:positionH relativeFrom="column">
                  <wp:posOffset>4149090</wp:posOffset>
                </wp:positionH>
                <wp:positionV relativeFrom="paragraph">
                  <wp:posOffset>1801495</wp:posOffset>
                </wp:positionV>
                <wp:extent cx="312420" cy="422910"/>
                <wp:effectExtent l="57150" t="38100" r="11430" b="15240"/>
                <wp:wrapNone/>
                <wp:docPr id="552294682" name="Arrow: Up 9"/>
                <wp:cNvGraphicFramePr/>
                <a:graphic xmlns:a="http://schemas.openxmlformats.org/drawingml/2006/main">
                  <a:graphicData uri="http://schemas.microsoft.com/office/word/2010/wordprocessingShape">
                    <wps:wsp>
                      <wps:cNvSpPr/>
                      <wps:spPr>
                        <a:xfrm>
                          <a:off x="0" y="0"/>
                          <a:ext cx="312420" cy="422910"/>
                        </a:xfrm>
                        <a:prstGeom prst="upArrow">
                          <a:avLst/>
                        </a:prstGeom>
                        <a:solidFill>
                          <a:schemeClr val="accent1">
                            <a:lumMod val="60000"/>
                            <a:lumOff val="40000"/>
                          </a:schemeClr>
                        </a:solidFill>
                        <a:ln w="28575"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619F1" id="Arrow: Up 9" o:spid="_x0000_s1026" type="#_x0000_t68" style="position:absolute;margin-left:326.7pt;margin-top:141.85pt;width:24.6pt;height:33.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" adj="7978" fillcolor="#45b0e1 [1940]" strokecolor="#042433" strokeweight="2.25pt"/>
            </w:pict>
          </mc:Fallback>
        </mc:AlternateContent>
      </w:r>
      <w:r w:rsidR="00F91D4A" w:rsidRPr="00F91D4A">
        <w:rPr>
          <w:rFonts w:ascii="Arial" w:hAnsi="Arial" w:cs="Arial"/>
          <w:noProof/>
        </w:rPr>
        <w:drawing>
          <wp:inline distT="0" distB="0" distL="0" distR="0" wp14:anchorId="5E0AC9F2" wp14:editId="61091DE0">
            <wp:extent cx="3972359" cy="2026920"/>
            <wp:effectExtent l="0" t="0" r="9525" b="0"/>
            <wp:docPr id="2102048983"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48983" name="Picture 1" descr="A screenshot of a website&#10;&#10;AI-generated content may be incorrect."/>
                    <pic:cNvPicPr/>
                  </pic:nvPicPr>
                  <pic:blipFill>
                    <a:blip r:embed="rId16"/>
                    <a:stretch>
                      <a:fillRect/>
                    </a:stretch>
                  </pic:blipFill>
                  <pic:spPr>
                    <a:xfrm>
                      <a:off x="0" y="0"/>
                      <a:ext cx="3972359" cy="2026920"/>
                    </a:xfrm>
                    <a:prstGeom prst="rect">
                      <a:avLst/>
                    </a:prstGeom>
                  </pic:spPr>
                </pic:pic>
              </a:graphicData>
            </a:graphic>
          </wp:inline>
        </w:drawing>
      </w:r>
    </w:p>
    <w:p w14:paraId="4770D97A" w14:textId="77777777" w:rsidR="00E21E6B" w:rsidRPr="00FF6882" w:rsidRDefault="00E21E6B" w:rsidP="00E21E6B">
      <w:pPr>
        <w:pStyle w:val="ListParagraph"/>
        <w:numPr>
          <w:ilvl w:val="0"/>
          <w:numId w:val="7"/>
        </w:numPr>
        <w:spacing w:after="0" w:line="240" w:lineRule="auto"/>
        <w:rPr>
          <w:rFonts w:ascii="Arial" w:hAnsi="Arial" w:cs="Arial"/>
        </w:rPr>
      </w:pPr>
      <w:r w:rsidRPr="00FF6882">
        <w:rPr>
          <w:rFonts w:ascii="Arial" w:hAnsi="Arial" w:cs="Arial"/>
        </w:rPr>
        <w:lastRenderedPageBreak/>
        <w:t xml:space="preserve">To access the interest assessment: </w:t>
      </w:r>
    </w:p>
    <w:p w14:paraId="4F53F390" w14:textId="77777777" w:rsidR="00E21E6B" w:rsidRPr="00FF6882" w:rsidRDefault="00E21E6B" w:rsidP="00E21E6B">
      <w:pPr>
        <w:pStyle w:val="ListParagraph"/>
        <w:numPr>
          <w:ilvl w:val="1"/>
          <w:numId w:val="7"/>
        </w:numPr>
        <w:spacing w:after="0" w:line="240" w:lineRule="auto"/>
        <w:rPr>
          <w:rFonts w:ascii="Arial" w:hAnsi="Arial" w:cs="Arial"/>
        </w:rPr>
      </w:pPr>
      <w:r w:rsidRPr="00FF6882">
        <w:rPr>
          <w:rFonts w:ascii="Arial" w:hAnsi="Arial" w:cs="Arial"/>
        </w:rPr>
        <w:t>Log in to the PA CareerZone website.</w:t>
      </w:r>
    </w:p>
    <w:p w14:paraId="62B3B7C6" w14:textId="77777777" w:rsidR="00E21E6B" w:rsidRPr="00FF6882" w:rsidRDefault="00E21E6B" w:rsidP="00E21E6B">
      <w:pPr>
        <w:pStyle w:val="ListParagraph"/>
        <w:numPr>
          <w:ilvl w:val="1"/>
          <w:numId w:val="7"/>
        </w:numPr>
        <w:spacing w:after="0" w:line="240" w:lineRule="auto"/>
        <w:rPr>
          <w:rFonts w:ascii="Arial" w:hAnsi="Arial" w:cs="Arial"/>
        </w:rPr>
      </w:pPr>
      <w:r w:rsidRPr="00FF6882">
        <w:rPr>
          <w:rFonts w:ascii="Arial" w:hAnsi="Arial" w:cs="Arial"/>
        </w:rPr>
        <w:t>From the main home page, click on “I want to…” on the upper menu bar.</w:t>
      </w:r>
    </w:p>
    <w:p w14:paraId="239E0651" w14:textId="77777777" w:rsidR="00E21E6B" w:rsidRPr="00FF6882" w:rsidRDefault="00E21E6B" w:rsidP="00E21E6B">
      <w:pPr>
        <w:spacing w:after="0" w:line="240" w:lineRule="auto"/>
        <w:rPr>
          <w:rFonts w:ascii="Arial" w:hAnsi="Arial" w:cs="Arial"/>
        </w:rPr>
      </w:pPr>
    </w:p>
    <w:p w14:paraId="4B4B5674" w14:textId="065C5F8C" w:rsidR="00E21E6B" w:rsidRDefault="00E21E6B" w:rsidP="00822484">
      <w:pPr>
        <w:spacing w:after="0" w:line="240" w:lineRule="auto"/>
        <w:jc w:val="center"/>
        <w:rPr>
          <w:rFonts w:ascii="Arial" w:hAnsi="Arial" w:cs="Arial"/>
        </w:rPr>
      </w:pPr>
      <w:r w:rsidRPr="00FF6882">
        <w:rPr>
          <w:rFonts w:ascii="Arial" w:hAnsi="Arial" w:cs="Arial"/>
          <w:noProof/>
          <w14:ligatures w14:val="none"/>
        </w:rPr>
        <w:drawing>
          <wp:inline distT="0" distB="0" distL="0" distR="0" wp14:anchorId="1695B7B3" wp14:editId="03CB2E08">
            <wp:extent cx="4807062" cy="2632710"/>
            <wp:effectExtent l="19050" t="19050" r="12700" b="1524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2544" cy="2641189"/>
                    </a:xfrm>
                    <a:prstGeom prst="rect">
                      <a:avLst/>
                    </a:prstGeom>
                    <a:noFill/>
                    <a:ln w="6350" cmpd="sng">
                      <a:solidFill>
                        <a:srgbClr val="000000"/>
                      </a:solidFill>
                      <a:miter lim="800000"/>
                      <a:headEnd/>
                      <a:tailEnd/>
                    </a:ln>
                    <a:effectLst/>
                  </pic:spPr>
                </pic:pic>
              </a:graphicData>
            </a:graphic>
          </wp:inline>
        </w:drawing>
      </w:r>
    </w:p>
    <w:p w14:paraId="28252E9F" w14:textId="77777777" w:rsidR="001F64A6" w:rsidRPr="00FF6882" w:rsidRDefault="001F64A6" w:rsidP="00822484">
      <w:pPr>
        <w:spacing w:after="0" w:line="240" w:lineRule="auto"/>
        <w:jc w:val="center"/>
        <w:rPr>
          <w:rFonts w:ascii="Arial" w:hAnsi="Arial" w:cs="Arial"/>
        </w:rPr>
      </w:pPr>
    </w:p>
    <w:p w14:paraId="24408239" w14:textId="77777777" w:rsidR="00E21E6B" w:rsidRPr="00FF6882" w:rsidRDefault="00E21E6B" w:rsidP="00E21E6B">
      <w:pPr>
        <w:pStyle w:val="ListParagraph"/>
        <w:numPr>
          <w:ilvl w:val="1"/>
          <w:numId w:val="7"/>
        </w:numPr>
        <w:spacing w:after="0" w:line="240" w:lineRule="auto"/>
        <w:rPr>
          <w:rFonts w:ascii="Arial" w:hAnsi="Arial" w:cs="Arial"/>
        </w:rPr>
      </w:pPr>
      <w:r w:rsidRPr="00FF6882">
        <w:rPr>
          <w:rFonts w:ascii="Arial" w:hAnsi="Arial" w:cs="Arial"/>
        </w:rPr>
        <w:t xml:space="preserve">Click on “Interest Profiler” found under the “Activities” header. </w:t>
      </w:r>
    </w:p>
    <w:p w14:paraId="59D095A1" w14:textId="77777777" w:rsidR="00E21E6B" w:rsidRPr="00FF6882" w:rsidRDefault="00E21E6B" w:rsidP="00E21E6B">
      <w:pPr>
        <w:spacing w:after="0" w:line="240" w:lineRule="auto"/>
        <w:rPr>
          <w:rFonts w:ascii="Arial" w:hAnsi="Arial" w:cs="Arial"/>
        </w:rPr>
      </w:pPr>
    </w:p>
    <w:p w14:paraId="320921EC" w14:textId="77777777" w:rsidR="00E21E6B" w:rsidRPr="00FF6882" w:rsidRDefault="00E21E6B" w:rsidP="00E21E6B">
      <w:pPr>
        <w:spacing w:after="0" w:line="240" w:lineRule="auto"/>
        <w:jc w:val="center"/>
        <w:rPr>
          <w:rFonts w:ascii="Arial" w:hAnsi="Arial" w:cs="Arial"/>
        </w:rPr>
      </w:pPr>
      <w:r w:rsidRPr="00FF6882">
        <w:rPr>
          <w:rFonts w:ascii="Arial" w:hAnsi="Arial" w:cs="Arial"/>
          <w:noProof/>
          <w14:ligatures w14:val="none"/>
        </w:rPr>
        <w:drawing>
          <wp:inline distT="0" distB="0" distL="0" distR="0" wp14:anchorId="230D4347" wp14:editId="4EDACBF1">
            <wp:extent cx="4829810" cy="2209800"/>
            <wp:effectExtent l="19050" t="19050" r="27940" b="1905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9810" cy="2209800"/>
                    </a:xfrm>
                    <a:prstGeom prst="rect">
                      <a:avLst/>
                    </a:prstGeom>
                    <a:noFill/>
                    <a:ln w="6350" cmpd="sng">
                      <a:solidFill>
                        <a:srgbClr val="000000"/>
                      </a:solidFill>
                      <a:miter lim="800000"/>
                      <a:headEnd/>
                      <a:tailEnd/>
                    </a:ln>
                    <a:effectLst/>
                  </pic:spPr>
                </pic:pic>
              </a:graphicData>
            </a:graphic>
          </wp:inline>
        </w:drawing>
      </w:r>
    </w:p>
    <w:p w14:paraId="23672BCF" w14:textId="77777777" w:rsidR="00E21E6B" w:rsidRPr="00FF6882" w:rsidRDefault="00E21E6B" w:rsidP="00E21E6B">
      <w:pPr>
        <w:spacing w:after="0" w:line="240" w:lineRule="auto"/>
        <w:jc w:val="center"/>
        <w:rPr>
          <w:rFonts w:ascii="Arial" w:hAnsi="Arial" w:cs="Arial"/>
        </w:rPr>
      </w:pPr>
    </w:p>
    <w:p w14:paraId="50A85AC6" w14:textId="77777777" w:rsidR="004827BF" w:rsidRDefault="004827BF" w:rsidP="00822484">
      <w:pPr>
        <w:spacing w:after="0" w:line="240" w:lineRule="auto"/>
        <w:rPr>
          <w:rFonts w:ascii="Arial" w:hAnsi="Arial" w:cs="Arial"/>
        </w:rPr>
      </w:pPr>
    </w:p>
    <w:p w14:paraId="063ABFCD" w14:textId="77777777" w:rsidR="00B85B0C" w:rsidRDefault="00B85B0C" w:rsidP="00822484">
      <w:pPr>
        <w:spacing w:after="0" w:line="240" w:lineRule="auto"/>
        <w:rPr>
          <w:rFonts w:ascii="Arial" w:hAnsi="Arial" w:cs="Arial"/>
        </w:rPr>
      </w:pPr>
    </w:p>
    <w:p w14:paraId="2F527995" w14:textId="77777777" w:rsidR="00B85B0C" w:rsidRDefault="00B85B0C" w:rsidP="00822484">
      <w:pPr>
        <w:spacing w:after="0" w:line="240" w:lineRule="auto"/>
        <w:rPr>
          <w:rFonts w:ascii="Arial" w:hAnsi="Arial" w:cs="Arial"/>
        </w:rPr>
      </w:pPr>
    </w:p>
    <w:p w14:paraId="7DDDA261" w14:textId="77777777" w:rsidR="00B85B0C" w:rsidRDefault="00B85B0C" w:rsidP="00822484">
      <w:pPr>
        <w:spacing w:after="0" w:line="240" w:lineRule="auto"/>
        <w:rPr>
          <w:rFonts w:ascii="Arial" w:hAnsi="Arial" w:cs="Arial"/>
        </w:rPr>
      </w:pPr>
    </w:p>
    <w:p w14:paraId="5C5A947D" w14:textId="77777777" w:rsidR="00B85B0C" w:rsidRDefault="00B85B0C" w:rsidP="00822484">
      <w:pPr>
        <w:spacing w:after="0" w:line="240" w:lineRule="auto"/>
        <w:rPr>
          <w:rFonts w:ascii="Arial" w:hAnsi="Arial" w:cs="Arial"/>
        </w:rPr>
      </w:pPr>
    </w:p>
    <w:p w14:paraId="75CD49E0" w14:textId="77777777" w:rsidR="00B85B0C" w:rsidRDefault="00B85B0C" w:rsidP="00822484">
      <w:pPr>
        <w:spacing w:after="0" w:line="240" w:lineRule="auto"/>
        <w:rPr>
          <w:rFonts w:ascii="Arial" w:hAnsi="Arial" w:cs="Arial"/>
        </w:rPr>
      </w:pPr>
    </w:p>
    <w:p w14:paraId="64D88947" w14:textId="77777777" w:rsidR="00B85B0C" w:rsidRDefault="00B85B0C" w:rsidP="00822484">
      <w:pPr>
        <w:spacing w:after="0" w:line="240" w:lineRule="auto"/>
        <w:rPr>
          <w:rFonts w:ascii="Arial" w:hAnsi="Arial" w:cs="Arial"/>
        </w:rPr>
      </w:pPr>
    </w:p>
    <w:p w14:paraId="33B717C1" w14:textId="77777777" w:rsidR="00B85B0C" w:rsidRDefault="00B85B0C" w:rsidP="00822484">
      <w:pPr>
        <w:spacing w:after="0" w:line="240" w:lineRule="auto"/>
        <w:rPr>
          <w:rFonts w:ascii="Arial" w:hAnsi="Arial" w:cs="Arial"/>
        </w:rPr>
      </w:pPr>
    </w:p>
    <w:p w14:paraId="1AEAF2BD" w14:textId="77777777" w:rsidR="00B85B0C" w:rsidRDefault="00B85B0C" w:rsidP="00822484">
      <w:pPr>
        <w:spacing w:after="0" w:line="240" w:lineRule="auto"/>
        <w:rPr>
          <w:rFonts w:ascii="Arial" w:hAnsi="Arial" w:cs="Arial"/>
        </w:rPr>
      </w:pPr>
    </w:p>
    <w:p w14:paraId="389FB69D" w14:textId="77777777" w:rsidR="00B85B0C" w:rsidRDefault="00B85B0C" w:rsidP="00822484">
      <w:pPr>
        <w:spacing w:after="0" w:line="240" w:lineRule="auto"/>
        <w:rPr>
          <w:rFonts w:ascii="Arial" w:hAnsi="Arial" w:cs="Arial"/>
        </w:rPr>
      </w:pPr>
    </w:p>
    <w:p w14:paraId="452576F5" w14:textId="77777777" w:rsidR="00836F9A" w:rsidRDefault="00836F9A" w:rsidP="00822484">
      <w:pPr>
        <w:spacing w:after="0" w:line="240" w:lineRule="auto"/>
        <w:rPr>
          <w:rFonts w:ascii="Arial" w:hAnsi="Arial" w:cs="Arial"/>
        </w:rPr>
      </w:pPr>
    </w:p>
    <w:p w14:paraId="4A3A6430" w14:textId="77777777" w:rsidR="00B85B0C" w:rsidRPr="00FF6882" w:rsidRDefault="00B85B0C" w:rsidP="00822484">
      <w:pPr>
        <w:spacing w:after="0" w:line="240" w:lineRule="auto"/>
        <w:rPr>
          <w:rFonts w:ascii="Arial" w:hAnsi="Arial" w:cs="Arial"/>
        </w:rPr>
      </w:pPr>
    </w:p>
    <w:p w14:paraId="062BF617" w14:textId="77777777" w:rsidR="00E21E6B" w:rsidRDefault="00E21E6B" w:rsidP="00E21E6B">
      <w:pPr>
        <w:pStyle w:val="ListParagraph"/>
        <w:numPr>
          <w:ilvl w:val="1"/>
          <w:numId w:val="7"/>
        </w:numPr>
        <w:spacing w:after="0" w:line="240" w:lineRule="auto"/>
        <w:rPr>
          <w:rFonts w:ascii="Arial" w:hAnsi="Arial" w:cs="Arial"/>
        </w:rPr>
      </w:pPr>
      <w:r w:rsidRPr="00FF6882">
        <w:rPr>
          <w:rFonts w:ascii="Arial" w:hAnsi="Arial" w:cs="Arial"/>
        </w:rPr>
        <w:lastRenderedPageBreak/>
        <w:t>Click “Go” found next to “Start a new Interest Profiler”</w:t>
      </w:r>
    </w:p>
    <w:p w14:paraId="68E26239" w14:textId="77777777" w:rsidR="004827BF" w:rsidRDefault="004827BF" w:rsidP="004827BF">
      <w:pPr>
        <w:pStyle w:val="ListParagraph"/>
        <w:spacing w:after="0" w:line="240" w:lineRule="auto"/>
        <w:ind w:left="1800"/>
        <w:rPr>
          <w:rFonts w:ascii="Arial" w:hAnsi="Arial" w:cs="Arial"/>
        </w:rPr>
      </w:pPr>
    </w:p>
    <w:p w14:paraId="58EADECE" w14:textId="753DC6A0" w:rsidR="009C69D2" w:rsidRDefault="009C69D2" w:rsidP="00C5004F">
      <w:pPr>
        <w:spacing w:after="0" w:line="240" w:lineRule="auto"/>
        <w:jc w:val="center"/>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5DF9E0FC" wp14:editId="474605FB">
                <wp:simplePos x="0" y="0"/>
                <wp:positionH relativeFrom="column">
                  <wp:posOffset>4179570</wp:posOffset>
                </wp:positionH>
                <wp:positionV relativeFrom="paragraph">
                  <wp:posOffset>764540</wp:posOffset>
                </wp:positionV>
                <wp:extent cx="803910" cy="270510"/>
                <wp:effectExtent l="38100" t="57150" r="0" b="53340"/>
                <wp:wrapNone/>
                <wp:docPr id="1933232714" name="Arrow: Left 11"/>
                <wp:cNvGraphicFramePr/>
                <a:graphic xmlns:a="http://schemas.openxmlformats.org/drawingml/2006/main">
                  <a:graphicData uri="http://schemas.microsoft.com/office/word/2010/wordprocessingShape">
                    <wps:wsp>
                      <wps:cNvSpPr/>
                      <wps:spPr>
                        <a:xfrm>
                          <a:off x="0" y="0"/>
                          <a:ext cx="803910" cy="270510"/>
                        </a:xfrm>
                        <a:prstGeom prst="leftArrow">
                          <a:avLst/>
                        </a:prstGeom>
                        <a:solidFill>
                          <a:schemeClr val="accent1">
                            <a:lumMod val="60000"/>
                            <a:lumOff val="40000"/>
                          </a:schemeClr>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04D8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1" o:spid="_x0000_s1026" type="#_x0000_t66" style="position:absolute;margin-left:329.1pt;margin-top:60.2pt;width:63.3pt;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" adj="3634" fillcolor="#45b0e1 [1940]" strokecolor="#030e13 [484]" strokeweight="2.25pt"/>
            </w:pict>
          </mc:Fallback>
        </mc:AlternateContent>
      </w:r>
      <w:r w:rsidRPr="009C69D2">
        <w:rPr>
          <w:rFonts w:ascii="Arial" w:hAnsi="Arial" w:cs="Arial"/>
          <w:noProof/>
        </w:rPr>
        <w:drawing>
          <wp:inline distT="0" distB="0" distL="0" distR="0" wp14:anchorId="766DD747" wp14:editId="5C8CADE2">
            <wp:extent cx="3924300" cy="2128178"/>
            <wp:effectExtent l="0" t="0" r="0" b="5715"/>
            <wp:docPr id="8662739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73978" name="Picture 1" descr="A screenshot of a computer&#10;&#10;AI-generated content may be incorrect."/>
                    <pic:cNvPicPr/>
                  </pic:nvPicPr>
                  <pic:blipFill>
                    <a:blip r:embed="rId19"/>
                    <a:stretch>
                      <a:fillRect/>
                    </a:stretch>
                  </pic:blipFill>
                  <pic:spPr>
                    <a:xfrm>
                      <a:off x="0" y="0"/>
                      <a:ext cx="3924300" cy="2128178"/>
                    </a:xfrm>
                    <a:prstGeom prst="rect">
                      <a:avLst/>
                    </a:prstGeom>
                  </pic:spPr>
                </pic:pic>
              </a:graphicData>
            </a:graphic>
          </wp:inline>
        </w:drawing>
      </w:r>
    </w:p>
    <w:p w14:paraId="43EB6531" w14:textId="77777777" w:rsidR="004827BF" w:rsidRPr="009C69D2" w:rsidRDefault="004827BF" w:rsidP="009C69D2">
      <w:pPr>
        <w:spacing w:after="0" w:line="240" w:lineRule="auto"/>
        <w:rPr>
          <w:rFonts w:ascii="Arial" w:hAnsi="Arial" w:cs="Arial"/>
        </w:rPr>
      </w:pPr>
    </w:p>
    <w:p w14:paraId="5F8C72BF" w14:textId="77777777" w:rsidR="00E21E6B" w:rsidRDefault="00E21E6B" w:rsidP="00E21E6B">
      <w:pPr>
        <w:pStyle w:val="ListParagraph"/>
        <w:numPr>
          <w:ilvl w:val="1"/>
          <w:numId w:val="7"/>
        </w:numPr>
        <w:spacing w:after="0" w:line="240" w:lineRule="auto"/>
        <w:rPr>
          <w:rFonts w:ascii="Arial" w:hAnsi="Arial" w:cs="Arial"/>
        </w:rPr>
      </w:pPr>
      <w:r w:rsidRPr="00FF6882">
        <w:rPr>
          <w:rFonts w:ascii="Arial" w:hAnsi="Arial" w:cs="Arial"/>
        </w:rPr>
        <w:t>Click and complete the “60 Question – Short” option.</w:t>
      </w:r>
    </w:p>
    <w:p w14:paraId="779BEA50" w14:textId="77777777" w:rsidR="004827BF" w:rsidRDefault="004827BF" w:rsidP="004827BF">
      <w:pPr>
        <w:pStyle w:val="ListParagraph"/>
        <w:spacing w:after="0" w:line="240" w:lineRule="auto"/>
        <w:ind w:left="1800"/>
        <w:rPr>
          <w:rFonts w:ascii="Arial" w:hAnsi="Arial" w:cs="Arial"/>
        </w:rPr>
      </w:pPr>
    </w:p>
    <w:p w14:paraId="63BB46D3" w14:textId="463AFAE8" w:rsidR="004827BF" w:rsidRDefault="004827BF" w:rsidP="00C5004F">
      <w:pPr>
        <w:spacing w:after="0" w:line="240" w:lineRule="auto"/>
        <w:jc w:val="center"/>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6C01670D" wp14:editId="323535C5">
                <wp:simplePos x="0" y="0"/>
                <wp:positionH relativeFrom="column">
                  <wp:posOffset>4331970</wp:posOffset>
                </wp:positionH>
                <wp:positionV relativeFrom="paragraph">
                  <wp:posOffset>1857375</wp:posOffset>
                </wp:positionV>
                <wp:extent cx="643890" cy="300990"/>
                <wp:effectExtent l="38100" t="57150" r="3810" b="60960"/>
                <wp:wrapNone/>
                <wp:docPr id="687126326" name="Arrow: Left 12"/>
                <wp:cNvGraphicFramePr/>
                <a:graphic xmlns:a="http://schemas.openxmlformats.org/drawingml/2006/main">
                  <a:graphicData uri="http://schemas.microsoft.com/office/word/2010/wordprocessingShape">
                    <wps:wsp>
                      <wps:cNvSpPr/>
                      <wps:spPr>
                        <a:xfrm>
                          <a:off x="0" y="0"/>
                          <a:ext cx="643890" cy="300990"/>
                        </a:xfrm>
                        <a:prstGeom prst="leftArrow">
                          <a:avLst/>
                        </a:prstGeom>
                        <a:solidFill>
                          <a:schemeClr val="accent1">
                            <a:lumMod val="60000"/>
                            <a:lumOff val="40000"/>
                          </a:schemeClr>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9C38D" id="Arrow: Left 12" o:spid="_x0000_s1026" type="#_x0000_t66" style="position:absolute;margin-left:341.1pt;margin-top:146.25pt;width:50.7pt;height:2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" adj="5049" fillcolor="#45b0e1 [1940]" strokecolor="#030e13 [484]" strokeweight="2.25pt"/>
            </w:pict>
          </mc:Fallback>
        </mc:AlternateContent>
      </w:r>
      <w:r w:rsidRPr="004827BF">
        <w:rPr>
          <w:rFonts w:ascii="Arial" w:hAnsi="Arial" w:cs="Arial"/>
          <w:noProof/>
        </w:rPr>
        <w:drawing>
          <wp:inline distT="0" distB="0" distL="0" distR="0" wp14:anchorId="66E4D21A" wp14:editId="3133299A">
            <wp:extent cx="3438474" cy="2872740"/>
            <wp:effectExtent l="0" t="0" r="0" b="3810"/>
            <wp:docPr id="12119918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91842" name="Picture 1" descr="A screenshot of a computer&#10;&#10;AI-generated content may be incorrect."/>
                    <pic:cNvPicPr/>
                  </pic:nvPicPr>
                  <pic:blipFill>
                    <a:blip r:embed="rId20"/>
                    <a:stretch>
                      <a:fillRect/>
                    </a:stretch>
                  </pic:blipFill>
                  <pic:spPr>
                    <a:xfrm>
                      <a:off x="0" y="0"/>
                      <a:ext cx="3538528" cy="2956332"/>
                    </a:xfrm>
                    <a:prstGeom prst="rect">
                      <a:avLst/>
                    </a:prstGeom>
                  </pic:spPr>
                </pic:pic>
              </a:graphicData>
            </a:graphic>
          </wp:inline>
        </w:drawing>
      </w:r>
    </w:p>
    <w:p w14:paraId="24B4DCB8" w14:textId="77777777" w:rsidR="00B85B0C" w:rsidRDefault="00B85B0C" w:rsidP="00B85B0C">
      <w:pPr>
        <w:spacing w:after="0" w:line="240" w:lineRule="auto"/>
        <w:rPr>
          <w:rFonts w:ascii="Arial" w:hAnsi="Arial" w:cs="Arial"/>
        </w:rPr>
      </w:pPr>
    </w:p>
    <w:p w14:paraId="7450EE7F" w14:textId="77777777" w:rsidR="00B85B0C" w:rsidRDefault="00B85B0C" w:rsidP="00B85B0C">
      <w:pPr>
        <w:spacing w:after="0" w:line="240" w:lineRule="auto"/>
        <w:rPr>
          <w:rFonts w:ascii="Arial" w:hAnsi="Arial" w:cs="Arial"/>
        </w:rPr>
      </w:pPr>
    </w:p>
    <w:p w14:paraId="58596D87" w14:textId="77777777" w:rsidR="00B85B0C" w:rsidRDefault="00B85B0C" w:rsidP="00B85B0C">
      <w:pPr>
        <w:spacing w:after="0" w:line="240" w:lineRule="auto"/>
        <w:rPr>
          <w:rFonts w:ascii="Arial" w:hAnsi="Arial" w:cs="Arial"/>
        </w:rPr>
      </w:pPr>
    </w:p>
    <w:p w14:paraId="15C0A9F1" w14:textId="77777777" w:rsidR="00B85B0C" w:rsidRDefault="00B85B0C" w:rsidP="00B85B0C">
      <w:pPr>
        <w:spacing w:after="0" w:line="240" w:lineRule="auto"/>
        <w:rPr>
          <w:rFonts w:ascii="Arial" w:hAnsi="Arial" w:cs="Arial"/>
        </w:rPr>
      </w:pPr>
    </w:p>
    <w:p w14:paraId="229A3F10" w14:textId="77777777" w:rsidR="00B85B0C" w:rsidRDefault="00B85B0C" w:rsidP="00B85B0C">
      <w:pPr>
        <w:spacing w:after="0" w:line="240" w:lineRule="auto"/>
        <w:rPr>
          <w:rFonts w:ascii="Arial" w:hAnsi="Arial" w:cs="Arial"/>
        </w:rPr>
      </w:pPr>
    </w:p>
    <w:p w14:paraId="3BEDDD47" w14:textId="77777777" w:rsidR="00B85B0C" w:rsidRDefault="00B85B0C" w:rsidP="00B85B0C">
      <w:pPr>
        <w:spacing w:after="0" w:line="240" w:lineRule="auto"/>
        <w:rPr>
          <w:rFonts w:ascii="Arial" w:hAnsi="Arial" w:cs="Arial"/>
        </w:rPr>
      </w:pPr>
    </w:p>
    <w:p w14:paraId="7A275D8A" w14:textId="77777777" w:rsidR="00B85B0C" w:rsidRDefault="00B85B0C" w:rsidP="00B85B0C">
      <w:pPr>
        <w:spacing w:after="0" w:line="240" w:lineRule="auto"/>
        <w:rPr>
          <w:rFonts w:ascii="Arial" w:hAnsi="Arial" w:cs="Arial"/>
        </w:rPr>
      </w:pPr>
    </w:p>
    <w:p w14:paraId="525BE8BF" w14:textId="77777777" w:rsidR="00B85B0C" w:rsidRDefault="00B85B0C" w:rsidP="00B85B0C">
      <w:pPr>
        <w:spacing w:after="0" w:line="240" w:lineRule="auto"/>
        <w:rPr>
          <w:rFonts w:ascii="Arial" w:hAnsi="Arial" w:cs="Arial"/>
        </w:rPr>
      </w:pPr>
    </w:p>
    <w:p w14:paraId="3E70B587" w14:textId="77777777" w:rsidR="00B85B0C" w:rsidRDefault="00B85B0C" w:rsidP="00B85B0C">
      <w:pPr>
        <w:spacing w:after="0" w:line="240" w:lineRule="auto"/>
        <w:rPr>
          <w:rFonts w:ascii="Arial" w:hAnsi="Arial" w:cs="Arial"/>
        </w:rPr>
      </w:pPr>
    </w:p>
    <w:p w14:paraId="236D11C1" w14:textId="77777777" w:rsidR="00B85B0C" w:rsidRDefault="00B85B0C" w:rsidP="00B85B0C">
      <w:pPr>
        <w:spacing w:after="0" w:line="240" w:lineRule="auto"/>
        <w:rPr>
          <w:rFonts w:ascii="Arial" w:hAnsi="Arial" w:cs="Arial"/>
        </w:rPr>
      </w:pPr>
    </w:p>
    <w:p w14:paraId="2E3C154F" w14:textId="77777777" w:rsidR="00B85B0C" w:rsidRDefault="00B85B0C" w:rsidP="00B85B0C">
      <w:pPr>
        <w:spacing w:after="0" w:line="240" w:lineRule="auto"/>
        <w:rPr>
          <w:rFonts w:ascii="Arial" w:hAnsi="Arial" w:cs="Arial"/>
        </w:rPr>
      </w:pPr>
    </w:p>
    <w:p w14:paraId="71234A16" w14:textId="77777777" w:rsidR="00B85B0C" w:rsidRDefault="00B85B0C" w:rsidP="00B85B0C">
      <w:pPr>
        <w:spacing w:after="0" w:line="240" w:lineRule="auto"/>
        <w:rPr>
          <w:rFonts w:ascii="Arial" w:hAnsi="Arial" w:cs="Arial"/>
        </w:rPr>
      </w:pPr>
    </w:p>
    <w:p w14:paraId="721537B3" w14:textId="77777777" w:rsidR="00B85B0C" w:rsidRDefault="00B85B0C" w:rsidP="00B85B0C">
      <w:pPr>
        <w:spacing w:after="0" w:line="240" w:lineRule="auto"/>
        <w:rPr>
          <w:rFonts w:ascii="Arial" w:hAnsi="Arial" w:cs="Arial"/>
        </w:rPr>
      </w:pPr>
    </w:p>
    <w:p w14:paraId="2789FA87" w14:textId="77777777" w:rsidR="00B85B0C" w:rsidRPr="004827BF" w:rsidRDefault="00B85B0C" w:rsidP="00B85B0C">
      <w:pPr>
        <w:spacing w:after="0" w:line="240" w:lineRule="auto"/>
        <w:rPr>
          <w:rFonts w:ascii="Arial" w:hAnsi="Arial" w:cs="Arial"/>
        </w:rPr>
      </w:pPr>
    </w:p>
    <w:p w14:paraId="2A1AF18A" w14:textId="1BC625EE" w:rsidR="00E21E6B" w:rsidRPr="00FF6882" w:rsidRDefault="00E21E6B" w:rsidP="00E21E6B">
      <w:pPr>
        <w:pStyle w:val="ListParagraph"/>
        <w:numPr>
          <w:ilvl w:val="1"/>
          <w:numId w:val="7"/>
        </w:numPr>
        <w:spacing w:after="0" w:line="240" w:lineRule="auto"/>
        <w:rPr>
          <w:rFonts w:ascii="Arial" w:hAnsi="Arial" w:cs="Arial"/>
        </w:rPr>
      </w:pPr>
      <w:r w:rsidRPr="00FF6882">
        <w:rPr>
          <w:rFonts w:ascii="Arial" w:hAnsi="Arial" w:cs="Arial"/>
        </w:rPr>
        <w:lastRenderedPageBreak/>
        <w:t xml:space="preserve">After completing the assessment, students will find an interest profiler summary. After clicking, “View Occupations,” students will find “Top Clusters” on the right of the results screen. Although the wording might be slightly different, these will correspond to the clusters listed </w:t>
      </w:r>
      <w:r w:rsidR="00F91D4A">
        <w:rPr>
          <w:rFonts w:ascii="Arial" w:hAnsi="Arial" w:cs="Arial"/>
        </w:rPr>
        <w:t>below</w:t>
      </w:r>
      <w:r w:rsidRPr="00FF6882">
        <w:rPr>
          <w:rFonts w:ascii="Arial" w:hAnsi="Arial" w:cs="Arial"/>
        </w:rPr>
        <w:t xml:space="preserve">. Students should </w:t>
      </w:r>
      <w:proofErr w:type="gramStart"/>
      <w:r w:rsidRPr="00FF6882">
        <w:rPr>
          <w:rFonts w:ascii="Arial" w:hAnsi="Arial" w:cs="Arial"/>
        </w:rPr>
        <w:t>be assigned</w:t>
      </w:r>
      <w:proofErr w:type="gramEnd"/>
      <w:r w:rsidRPr="00FF6882">
        <w:rPr>
          <w:rFonts w:ascii="Arial" w:hAnsi="Arial" w:cs="Arial"/>
        </w:rPr>
        <w:t xml:space="preserve"> time to research the clusters before choosing which of the top results they prefer and enroll in that learning pathway on </w:t>
      </w:r>
      <w:r w:rsidR="00F91D4A">
        <w:rPr>
          <w:rFonts w:ascii="Arial" w:hAnsi="Arial" w:cs="Arial"/>
        </w:rPr>
        <w:t>the Luzerne Learns to Work ‘Learn More’ page.</w:t>
      </w:r>
      <w:r w:rsidRPr="00FF6882">
        <w:rPr>
          <w:rFonts w:ascii="Arial" w:hAnsi="Arial" w:cs="Arial"/>
        </w:rPr>
        <w:t xml:space="preserve"> (15 minutes). </w:t>
      </w:r>
    </w:p>
    <w:p w14:paraId="66B1010A" w14:textId="77777777" w:rsidR="00E21E6B" w:rsidRPr="00FF6882" w:rsidRDefault="00E21E6B" w:rsidP="00E21E6B">
      <w:pPr>
        <w:spacing w:after="0" w:line="240" w:lineRule="auto"/>
        <w:rPr>
          <w:rFonts w:ascii="Arial" w:hAnsi="Arial" w:cs="Arial"/>
        </w:rPr>
      </w:pPr>
    </w:p>
    <w:p w14:paraId="2F81C888" w14:textId="77777777" w:rsidR="00E21E6B" w:rsidRPr="00FF6882" w:rsidRDefault="00E21E6B" w:rsidP="00C5004F">
      <w:pPr>
        <w:spacing w:after="0" w:line="240" w:lineRule="auto"/>
        <w:jc w:val="center"/>
        <w:rPr>
          <w:rFonts w:ascii="Arial" w:hAnsi="Arial" w:cs="Arial"/>
        </w:rPr>
      </w:pPr>
      <w:r w:rsidRPr="00FF6882">
        <w:rPr>
          <w:rFonts w:ascii="Arial" w:hAnsi="Arial" w:cs="Arial"/>
          <w:noProof/>
          <w14:ligatures w14:val="none"/>
        </w:rPr>
        <w:drawing>
          <wp:inline distT="0" distB="0" distL="0" distR="0" wp14:anchorId="3ACEAB87" wp14:editId="25971EC1">
            <wp:extent cx="4642485" cy="2508885"/>
            <wp:effectExtent l="19050" t="19050" r="24765" b="2476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2485" cy="2508885"/>
                    </a:xfrm>
                    <a:prstGeom prst="rect">
                      <a:avLst/>
                    </a:prstGeom>
                    <a:noFill/>
                    <a:ln w="6350" cmpd="sng">
                      <a:solidFill>
                        <a:srgbClr val="000000"/>
                      </a:solidFill>
                      <a:miter lim="800000"/>
                      <a:headEnd/>
                      <a:tailEnd/>
                    </a:ln>
                    <a:effectLst/>
                  </pic:spPr>
                </pic:pic>
              </a:graphicData>
            </a:graphic>
          </wp:inline>
        </w:drawing>
      </w:r>
    </w:p>
    <w:p w14:paraId="20F6D277" w14:textId="77777777" w:rsidR="00E21E6B" w:rsidRPr="00FF6882" w:rsidRDefault="00E21E6B" w:rsidP="00E21E6B">
      <w:pPr>
        <w:rPr>
          <w:rFonts w:ascii="Arial" w:hAnsi="Arial" w:cs="Arial"/>
          <w:b/>
          <w:bCs/>
        </w:rPr>
      </w:pPr>
      <w:r w:rsidRPr="00FF6882">
        <w:rPr>
          <w:rFonts w:ascii="Arial" w:hAnsi="Arial" w:cs="Arial"/>
          <w:b/>
          <w:bCs/>
        </w:rPr>
        <w:tab/>
      </w:r>
      <w:r w:rsidRPr="00FF6882">
        <w:rPr>
          <w:rFonts w:ascii="Arial" w:hAnsi="Arial" w:cs="Arial"/>
          <w:b/>
          <w:bCs/>
        </w:rPr>
        <w:tab/>
      </w:r>
    </w:p>
    <w:p w14:paraId="37F4D687" w14:textId="77777777" w:rsidR="00E21E6B" w:rsidRPr="00FF6882" w:rsidRDefault="00E21E6B" w:rsidP="00E21E6B">
      <w:pPr>
        <w:pStyle w:val="ListParagraph"/>
        <w:numPr>
          <w:ilvl w:val="1"/>
          <w:numId w:val="7"/>
        </w:numPr>
        <w:rPr>
          <w:rFonts w:ascii="Arial" w:hAnsi="Arial" w:cs="Arial"/>
        </w:rPr>
      </w:pPr>
      <w:r w:rsidRPr="00FF6882">
        <w:rPr>
          <w:rFonts w:ascii="Arial" w:hAnsi="Arial" w:cs="Arial"/>
        </w:rPr>
        <w:t>The following are career clusters in the program:</w:t>
      </w:r>
    </w:p>
    <w:p w14:paraId="46D6D4D4" w14:textId="77777777" w:rsidR="00E21E6B" w:rsidRPr="00FF6882" w:rsidRDefault="00E21E6B" w:rsidP="00E21E6B">
      <w:pPr>
        <w:pStyle w:val="ListParagraph"/>
        <w:numPr>
          <w:ilvl w:val="0"/>
          <w:numId w:val="6"/>
        </w:numPr>
        <w:spacing w:after="0" w:line="240" w:lineRule="auto"/>
        <w:rPr>
          <w:rFonts w:ascii="Arial" w:hAnsi="Arial" w:cs="Arial"/>
        </w:rPr>
      </w:pPr>
      <w:r w:rsidRPr="00FF6882">
        <w:rPr>
          <w:rFonts w:ascii="Arial" w:hAnsi="Arial" w:cs="Arial"/>
        </w:rPr>
        <w:t>Agriculture, Food &amp; Natural Resources</w:t>
      </w:r>
    </w:p>
    <w:p w14:paraId="3AAFB669" w14:textId="77777777" w:rsidR="00E21E6B" w:rsidRPr="00FF6882" w:rsidRDefault="00E21E6B" w:rsidP="00E21E6B">
      <w:pPr>
        <w:pStyle w:val="ListParagraph"/>
        <w:numPr>
          <w:ilvl w:val="0"/>
          <w:numId w:val="6"/>
        </w:numPr>
        <w:spacing w:after="0" w:line="240" w:lineRule="auto"/>
        <w:rPr>
          <w:rFonts w:ascii="Arial" w:hAnsi="Arial" w:cs="Arial"/>
        </w:rPr>
      </w:pPr>
      <w:r w:rsidRPr="00FF6882">
        <w:rPr>
          <w:rFonts w:ascii="Arial" w:hAnsi="Arial" w:cs="Arial"/>
        </w:rPr>
        <w:t>Architecture &amp; Construction</w:t>
      </w:r>
    </w:p>
    <w:p w14:paraId="01F5BB7B" w14:textId="77777777" w:rsidR="00E21E6B" w:rsidRPr="00FF6882" w:rsidRDefault="00E21E6B" w:rsidP="00E21E6B">
      <w:pPr>
        <w:pStyle w:val="ListParagraph"/>
        <w:numPr>
          <w:ilvl w:val="0"/>
          <w:numId w:val="6"/>
        </w:numPr>
        <w:spacing w:after="0" w:line="240" w:lineRule="auto"/>
        <w:rPr>
          <w:rFonts w:ascii="Arial" w:hAnsi="Arial" w:cs="Arial"/>
        </w:rPr>
      </w:pPr>
      <w:r w:rsidRPr="00FF6882">
        <w:rPr>
          <w:rFonts w:ascii="Arial" w:hAnsi="Arial" w:cs="Arial"/>
        </w:rPr>
        <w:t>Arts, A/V Technology &amp; Communications</w:t>
      </w:r>
    </w:p>
    <w:p w14:paraId="4B260F49" w14:textId="77777777" w:rsidR="00E21E6B" w:rsidRPr="00FF6882" w:rsidRDefault="00E21E6B" w:rsidP="00E21E6B">
      <w:pPr>
        <w:pStyle w:val="ListParagraph"/>
        <w:numPr>
          <w:ilvl w:val="0"/>
          <w:numId w:val="6"/>
        </w:numPr>
        <w:spacing w:after="0" w:line="240" w:lineRule="auto"/>
        <w:rPr>
          <w:rFonts w:ascii="Arial" w:hAnsi="Arial" w:cs="Arial"/>
        </w:rPr>
      </w:pPr>
      <w:r w:rsidRPr="00FF6882">
        <w:rPr>
          <w:rFonts w:ascii="Arial" w:hAnsi="Arial" w:cs="Arial"/>
        </w:rPr>
        <w:t>Business Management &amp; Administration</w:t>
      </w:r>
    </w:p>
    <w:p w14:paraId="0E2546CE" w14:textId="77777777" w:rsidR="00E21E6B" w:rsidRPr="00FF6882" w:rsidRDefault="00E21E6B" w:rsidP="00E21E6B">
      <w:pPr>
        <w:pStyle w:val="ListParagraph"/>
        <w:numPr>
          <w:ilvl w:val="0"/>
          <w:numId w:val="6"/>
        </w:numPr>
        <w:spacing w:after="0" w:line="240" w:lineRule="auto"/>
        <w:rPr>
          <w:rFonts w:ascii="Arial" w:hAnsi="Arial" w:cs="Arial"/>
        </w:rPr>
      </w:pPr>
      <w:r w:rsidRPr="00FF6882">
        <w:rPr>
          <w:rFonts w:ascii="Arial" w:hAnsi="Arial" w:cs="Arial"/>
        </w:rPr>
        <w:t>Education &amp; Training</w:t>
      </w:r>
    </w:p>
    <w:p w14:paraId="471A0ACD" w14:textId="77777777" w:rsidR="00E21E6B" w:rsidRPr="00FF6882" w:rsidRDefault="00E21E6B" w:rsidP="00E21E6B">
      <w:pPr>
        <w:pStyle w:val="ListParagraph"/>
        <w:numPr>
          <w:ilvl w:val="0"/>
          <w:numId w:val="6"/>
        </w:numPr>
        <w:spacing w:after="0" w:line="240" w:lineRule="auto"/>
        <w:rPr>
          <w:rFonts w:ascii="Arial" w:hAnsi="Arial" w:cs="Arial"/>
        </w:rPr>
      </w:pPr>
      <w:r w:rsidRPr="00FF6882">
        <w:rPr>
          <w:rFonts w:ascii="Arial" w:hAnsi="Arial" w:cs="Arial"/>
        </w:rPr>
        <w:t>Finance</w:t>
      </w:r>
    </w:p>
    <w:p w14:paraId="4D1D3CA1" w14:textId="77777777" w:rsidR="00E21E6B" w:rsidRPr="00FF6882" w:rsidRDefault="00E21E6B" w:rsidP="00E21E6B">
      <w:pPr>
        <w:pStyle w:val="ListParagraph"/>
        <w:numPr>
          <w:ilvl w:val="0"/>
          <w:numId w:val="6"/>
        </w:numPr>
        <w:spacing w:after="0" w:line="240" w:lineRule="auto"/>
        <w:rPr>
          <w:rFonts w:ascii="Arial" w:hAnsi="Arial" w:cs="Arial"/>
        </w:rPr>
      </w:pPr>
      <w:r w:rsidRPr="00FF6882">
        <w:rPr>
          <w:rFonts w:ascii="Arial" w:hAnsi="Arial" w:cs="Arial"/>
        </w:rPr>
        <w:t>Government &amp; Public Administration</w:t>
      </w:r>
    </w:p>
    <w:p w14:paraId="75ABC460" w14:textId="77777777" w:rsidR="00E21E6B" w:rsidRPr="00FF6882" w:rsidRDefault="00E21E6B" w:rsidP="00E21E6B">
      <w:pPr>
        <w:pStyle w:val="ListParagraph"/>
        <w:numPr>
          <w:ilvl w:val="0"/>
          <w:numId w:val="6"/>
        </w:numPr>
        <w:spacing w:after="0" w:line="240" w:lineRule="auto"/>
        <w:rPr>
          <w:rFonts w:ascii="Arial" w:hAnsi="Arial" w:cs="Arial"/>
        </w:rPr>
      </w:pPr>
      <w:r w:rsidRPr="00FF6882">
        <w:rPr>
          <w:rFonts w:ascii="Arial" w:hAnsi="Arial" w:cs="Arial"/>
        </w:rPr>
        <w:t>Health Science</w:t>
      </w:r>
    </w:p>
    <w:p w14:paraId="5999998C" w14:textId="77777777" w:rsidR="00E21E6B" w:rsidRPr="00FF6882" w:rsidRDefault="00E21E6B" w:rsidP="00E21E6B">
      <w:pPr>
        <w:pStyle w:val="ListParagraph"/>
        <w:numPr>
          <w:ilvl w:val="0"/>
          <w:numId w:val="6"/>
        </w:numPr>
        <w:spacing w:after="0" w:line="240" w:lineRule="auto"/>
        <w:rPr>
          <w:rFonts w:ascii="Arial" w:hAnsi="Arial" w:cs="Arial"/>
        </w:rPr>
      </w:pPr>
      <w:r w:rsidRPr="00FF6882">
        <w:rPr>
          <w:rFonts w:ascii="Arial" w:hAnsi="Arial" w:cs="Arial"/>
        </w:rPr>
        <w:t>Hospitality &amp; Tourism</w:t>
      </w:r>
    </w:p>
    <w:p w14:paraId="74A487AB" w14:textId="77777777" w:rsidR="00E21E6B" w:rsidRPr="00FF6882" w:rsidRDefault="00E21E6B" w:rsidP="00E21E6B">
      <w:pPr>
        <w:pStyle w:val="ListParagraph"/>
        <w:numPr>
          <w:ilvl w:val="0"/>
          <w:numId w:val="6"/>
        </w:numPr>
        <w:spacing w:after="0" w:line="240" w:lineRule="auto"/>
        <w:rPr>
          <w:rFonts w:ascii="Arial" w:hAnsi="Arial" w:cs="Arial"/>
        </w:rPr>
      </w:pPr>
      <w:r w:rsidRPr="00FF6882">
        <w:rPr>
          <w:rFonts w:ascii="Arial" w:hAnsi="Arial" w:cs="Arial"/>
        </w:rPr>
        <w:t>Human Services</w:t>
      </w:r>
    </w:p>
    <w:p w14:paraId="66F595F8" w14:textId="77777777" w:rsidR="00E21E6B" w:rsidRPr="00FF6882" w:rsidRDefault="00E21E6B" w:rsidP="00E21E6B">
      <w:pPr>
        <w:pStyle w:val="ListParagraph"/>
        <w:numPr>
          <w:ilvl w:val="0"/>
          <w:numId w:val="6"/>
        </w:numPr>
        <w:spacing w:after="0" w:line="240" w:lineRule="auto"/>
        <w:rPr>
          <w:rFonts w:ascii="Arial" w:hAnsi="Arial" w:cs="Arial"/>
        </w:rPr>
      </w:pPr>
      <w:r w:rsidRPr="00FF6882">
        <w:rPr>
          <w:rFonts w:ascii="Arial" w:hAnsi="Arial" w:cs="Arial"/>
        </w:rPr>
        <w:t>Information Technology</w:t>
      </w:r>
    </w:p>
    <w:p w14:paraId="768725D4" w14:textId="77777777" w:rsidR="00E21E6B" w:rsidRPr="00FF6882" w:rsidRDefault="00E21E6B" w:rsidP="00E21E6B">
      <w:pPr>
        <w:pStyle w:val="ListParagraph"/>
        <w:numPr>
          <w:ilvl w:val="0"/>
          <w:numId w:val="6"/>
        </w:numPr>
        <w:spacing w:after="0" w:line="240" w:lineRule="auto"/>
        <w:rPr>
          <w:rFonts w:ascii="Arial" w:hAnsi="Arial" w:cs="Arial"/>
        </w:rPr>
      </w:pPr>
      <w:r w:rsidRPr="00FF6882">
        <w:rPr>
          <w:rFonts w:ascii="Arial" w:hAnsi="Arial" w:cs="Arial"/>
        </w:rPr>
        <w:t>Law, Public Safety, Corrections &amp; Security</w:t>
      </w:r>
    </w:p>
    <w:p w14:paraId="39C334F2" w14:textId="77777777" w:rsidR="00E21E6B" w:rsidRPr="00FF6882" w:rsidRDefault="00E21E6B" w:rsidP="00E21E6B">
      <w:pPr>
        <w:pStyle w:val="ListParagraph"/>
        <w:numPr>
          <w:ilvl w:val="0"/>
          <w:numId w:val="6"/>
        </w:numPr>
        <w:spacing w:after="0" w:line="240" w:lineRule="auto"/>
        <w:rPr>
          <w:rFonts w:ascii="Arial" w:hAnsi="Arial" w:cs="Arial"/>
        </w:rPr>
      </w:pPr>
      <w:r w:rsidRPr="00FF6882">
        <w:rPr>
          <w:rFonts w:ascii="Arial" w:hAnsi="Arial" w:cs="Arial"/>
        </w:rPr>
        <w:t>Manufacturing</w:t>
      </w:r>
    </w:p>
    <w:p w14:paraId="10D2F65E" w14:textId="77777777" w:rsidR="00E21E6B" w:rsidRPr="00FF6882" w:rsidRDefault="00E21E6B" w:rsidP="00E21E6B">
      <w:pPr>
        <w:pStyle w:val="ListParagraph"/>
        <w:numPr>
          <w:ilvl w:val="0"/>
          <w:numId w:val="6"/>
        </w:numPr>
        <w:spacing w:after="0" w:line="240" w:lineRule="auto"/>
        <w:rPr>
          <w:rFonts w:ascii="Arial" w:hAnsi="Arial" w:cs="Arial"/>
        </w:rPr>
      </w:pPr>
      <w:r w:rsidRPr="00FF6882">
        <w:rPr>
          <w:rFonts w:ascii="Arial" w:hAnsi="Arial" w:cs="Arial"/>
        </w:rPr>
        <w:t>Marketing</w:t>
      </w:r>
    </w:p>
    <w:p w14:paraId="08422E72" w14:textId="77777777" w:rsidR="00E21E6B" w:rsidRPr="00FF6882" w:rsidRDefault="00E21E6B" w:rsidP="00E21E6B">
      <w:pPr>
        <w:pStyle w:val="ListParagraph"/>
        <w:numPr>
          <w:ilvl w:val="0"/>
          <w:numId w:val="6"/>
        </w:numPr>
        <w:spacing w:after="0" w:line="240" w:lineRule="auto"/>
        <w:rPr>
          <w:rFonts w:ascii="Arial" w:hAnsi="Arial" w:cs="Arial"/>
        </w:rPr>
      </w:pPr>
      <w:r w:rsidRPr="00FF6882">
        <w:rPr>
          <w:rFonts w:ascii="Arial" w:hAnsi="Arial" w:cs="Arial"/>
        </w:rPr>
        <w:t>Science, Technology, Engineering &amp; Mathematics</w:t>
      </w:r>
    </w:p>
    <w:p w14:paraId="6DFC8B07" w14:textId="77777777" w:rsidR="00E21E6B" w:rsidRDefault="00E21E6B" w:rsidP="00E21E6B">
      <w:pPr>
        <w:pStyle w:val="ListParagraph"/>
        <w:numPr>
          <w:ilvl w:val="0"/>
          <w:numId w:val="6"/>
        </w:numPr>
        <w:spacing w:after="0" w:line="240" w:lineRule="auto"/>
        <w:rPr>
          <w:rFonts w:ascii="Arial" w:hAnsi="Arial" w:cs="Arial"/>
        </w:rPr>
      </w:pPr>
      <w:r w:rsidRPr="00FF6882">
        <w:rPr>
          <w:rFonts w:ascii="Arial" w:hAnsi="Arial" w:cs="Arial"/>
        </w:rPr>
        <w:t>Transportation, Distribution &amp; Logistics</w:t>
      </w:r>
    </w:p>
    <w:p w14:paraId="0C6E6D8D" w14:textId="77777777" w:rsidR="00E21E6B" w:rsidRDefault="00E21E6B" w:rsidP="00E21E6B">
      <w:pPr>
        <w:spacing w:after="0" w:line="240" w:lineRule="auto"/>
        <w:rPr>
          <w:rFonts w:ascii="Arial" w:hAnsi="Arial" w:cs="Arial"/>
        </w:rPr>
      </w:pPr>
    </w:p>
    <w:p w14:paraId="036D842E" w14:textId="1BA9EEC9" w:rsidR="00E21E6B" w:rsidRPr="008D64B3" w:rsidRDefault="00E21E6B" w:rsidP="00E21E6B">
      <w:pPr>
        <w:pStyle w:val="ListParagraph"/>
        <w:numPr>
          <w:ilvl w:val="1"/>
          <w:numId w:val="7"/>
        </w:numPr>
        <w:spacing w:after="0" w:line="240" w:lineRule="auto"/>
        <w:rPr>
          <w:rFonts w:ascii="Arial" w:hAnsi="Arial" w:cs="Arial"/>
        </w:rPr>
      </w:pPr>
      <w:r w:rsidRPr="00D82CE2">
        <w:rPr>
          <w:rFonts w:ascii="Arial" w:hAnsi="Arial" w:cs="Arial"/>
        </w:rPr>
        <w:t>After completing each of the previous steps, no other tasks are necessary for the Career Assessment portion of Luzerne Learns to Work</w:t>
      </w:r>
      <w:r w:rsidR="00F91D4A">
        <w:rPr>
          <w:rFonts w:ascii="Arial" w:hAnsi="Arial" w:cs="Arial"/>
        </w:rPr>
        <w:t>.</w:t>
      </w:r>
    </w:p>
    <w:p w14:paraId="1B7496E7" w14:textId="77777777" w:rsidR="00E21E6B" w:rsidRDefault="00E21E6B" w:rsidP="00E21E6B">
      <w:pPr>
        <w:rPr>
          <w:rFonts w:ascii="Arial" w:hAnsi="Arial" w:cs="Arial"/>
          <w:b/>
          <w:bCs/>
        </w:rPr>
      </w:pPr>
    </w:p>
    <w:p w14:paraId="5F229DB1" w14:textId="77777777" w:rsidR="004827BF" w:rsidRDefault="004827BF" w:rsidP="00E21E6B">
      <w:pPr>
        <w:rPr>
          <w:rFonts w:ascii="Arial" w:hAnsi="Arial" w:cs="Arial"/>
          <w:b/>
          <w:bCs/>
        </w:rPr>
      </w:pPr>
    </w:p>
    <w:p w14:paraId="38BB41F1" w14:textId="77777777" w:rsidR="004827BF" w:rsidRDefault="004827BF" w:rsidP="00E21E6B">
      <w:pPr>
        <w:rPr>
          <w:rFonts w:ascii="Arial" w:hAnsi="Arial" w:cs="Arial"/>
          <w:b/>
          <w:bCs/>
        </w:rPr>
      </w:pPr>
    </w:p>
    <w:p w14:paraId="4D4D57AA" w14:textId="47127603" w:rsidR="00E31573" w:rsidRPr="00FF6882" w:rsidRDefault="00746233" w:rsidP="00746233">
      <w:pPr>
        <w:spacing w:after="0"/>
        <w:ind w:firstLine="720"/>
        <w:rPr>
          <w:rFonts w:ascii="Arial" w:hAnsi="Arial" w:cs="Arial"/>
          <w:b/>
          <w:bCs/>
          <w:color w:val="000000" w:themeColor="text1"/>
        </w:rPr>
      </w:pPr>
      <w:r>
        <w:rPr>
          <w:rFonts w:ascii="Arial" w:hAnsi="Arial" w:cs="Arial"/>
          <w:b/>
          <w:bCs/>
          <w:color w:val="000000" w:themeColor="text1"/>
        </w:rPr>
        <w:lastRenderedPageBreak/>
        <w:t xml:space="preserve"> </w:t>
      </w:r>
      <w:r w:rsidR="00E31573" w:rsidRPr="00FF6882">
        <w:rPr>
          <w:rFonts w:ascii="Arial" w:hAnsi="Arial" w:cs="Arial"/>
          <w:b/>
          <w:bCs/>
          <w:color w:val="000000" w:themeColor="text1"/>
        </w:rPr>
        <w:t>Luzerne County Library Card (5-10 minutes)</w:t>
      </w:r>
    </w:p>
    <w:p w14:paraId="2B28F7D1" w14:textId="77777777" w:rsidR="00E31573" w:rsidRPr="00FF6882" w:rsidRDefault="00E31573" w:rsidP="00E31573">
      <w:pPr>
        <w:pStyle w:val="ListParagraph"/>
        <w:numPr>
          <w:ilvl w:val="0"/>
          <w:numId w:val="5"/>
        </w:numPr>
        <w:rPr>
          <w:rFonts w:ascii="Arial" w:hAnsi="Arial" w:cs="Arial"/>
          <w:color w:val="000000" w:themeColor="text1"/>
        </w:rPr>
      </w:pPr>
      <w:r w:rsidRPr="00FF6882">
        <w:rPr>
          <w:rFonts w:ascii="Arial" w:hAnsi="Arial" w:cs="Arial"/>
          <w:color w:val="000000" w:themeColor="text1"/>
        </w:rPr>
        <w:t xml:space="preserve">Residents of Luzerne County, including students, </w:t>
      </w:r>
      <w:proofErr w:type="gramStart"/>
      <w:r w:rsidRPr="00FF6882">
        <w:rPr>
          <w:rFonts w:ascii="Arial" w:hAnsi="Arial" w:cs="Arial"/>
          <w:color w:val="000000" w:themeColor="text1"/>
        </w:rPr>
        <w:t>are entitled</w:t>
      </w:r>
      <w:proofErr w:type="gramEnd"/>
      <w:r w:rsidRPr="00FF6882">
        <w:rPr>
          <w:rFonts w:ascii="Arial" w:hAnsi="Arial" w:cs="Arial"/>
          <w:color w:val="000000" w:themeColor="text1"/>
        </w:rPr>
        <w:t xml:space="preserve"> to a free library card from the Luzerne County Library System. </w:t>
      </w:r>
    </w:p>
    <w:p w14:paraId="5DB7C558" w14:textId="2BD0D308" w:rsidR="00E31573" w:rsidRPr="00FF6882" w:rsidRDefault="00E31573" w:rsidP="00E31573">
      <w:pPr>
        <w:pStyle w:val="ListParagraph"/>
        <w:numPr>
          <w:ilvl w:val="0"/>
          <w:numId w:val="5"/>
        </w:numPr>
        <w:rPr>
          <w:rFonts w:ascii="Arial" w:hAnsi="Arial" w:cs="Arial"/>
          <w:color w:val="000000" w:themeColor="text1"/>
        </w:rPr>
      </w:pPr>
      <w:r w:rsidRPr="00FF6882">
        <w:rPr>
          <w:rFonts w:ascii="Arial" w:hAnsi="Arial" w:cs="Arial"/>
          <w:color w:val="000000" w:themeColor="text1"/>
        </w:rPr>
        <w:t xml:space="preserve">To </w:t>
      </w:r>
      <w:r w:rsidR="003B6ED7" w:rsidRPr="00FF6882">
        <w:rPr>
          <w:rFonts w:ascii="Arial" w:hAnsi="Arial" w:cs="Arial"/>
          <w:color w:val="000000" w:themeColor="text1"/>
        </w:rPr>
        <w:t>sign up</w:t>
      </w:r>
      <w:r w:rsidRPr="00FF6882">
        <w:rPr>
          <w:rFonts w:ascii="Arial" w:hAnsi="Arial" w:cs="Arial"/>
          <w:color w:val="000000" w:themeColor="text1"/>
        </w:rPr>
        <w:t xml:space="preserve"> for a library card:</w:t>
      </w:r>
    </w:p>
    <w:p w14:paraId="6E1AB88D" w14:textId="5F19A167" w:rsidR="00E31573" w:rsidRDefault="00E31573" w:rsidP="00E31573">
      <w:pPr>
        <w:pStyle w:val="ListParagraph"/>
        <w:numPr>
          <w:ilvl w:val="1"/>
          <w:numId w:val="5"/>
        </w:numPr>
        <w:rPr>
          <w:rFonts w:ascii="Arial" w:hAnsi="Arial" w:cs="Arial"/>
          <w:color w:val="000000" w:themeColor="text1"/>
        </w:rPr>
      </w:pPr>
      <w:r w:rsidRPr="00FF6882">
        <w:rPr>
          <w:rFonts w:ascii="Arial" w:hAnsi="Arial" w:cs="Arial"/>
          <w:color w:val="000000" w:themeColor="text1"/>
        </w:rPr>
        <w:t xml:space="preserve">Go to </w:t>
      </w:r>
      <w:hyperlink r:id="rId22" w:history="1">
        <w:r w:rsidR="00752BD8" w:rsidRPr="00752BD8">
          <w:rPr>
            <w:color w:val="0000FF"/>
            <w:u w:val="single"/>
          </w:rPr>
          <w:t>Luzerne Libraries</w:t>
        </w:r>
      </w:hyperlink>
      <w:r w:rsidRPr="00FF6882">
        <w:rPr>
          <w:rFonts w:ascii="Arial" w:hAnsi="Arial" w:cs="Arial"/>
          <w:color w:val="000000" w:themeColor="text1"/>
        </w:rPr>
        <w:t xml:space="preserve"> and </w:t>
      </w:r>
      <w:r w:rsidR="00752BD8">
        <w:rPr>
          <w:rFonts w:ascii="Arial" w:hAnsi="Arial" w:cs="Arial"/>
          <w:color w:val="000000" w:themeColor="text1"/>
        </w:rPr>
        <w:t>apply</w:t>
      </w:r>
      <w:r w:rsidRPr="00FF6882">
        <w:rPr>
          <w:rFonts w:ascii="Arial" w:hAnsi="Arial" w:cs="Arial"/>
          <w:color w:val="000000" w:themeColor="text1"/>
        </w:rPr>
        <w:t xml:space="preserve"> </w:t>
      </w:r>
      <w:r w:rsidR="00752BD8">
        <w:rPr>
          <w:rFonts w:ascii="Arial" w:hAnsi="Arial" w:cs="Arial"/>
          <w:color w:val="000000" w:themeColor="text1"/>
        </w:rPr>
        <w:t>f</w:t>
      </w:r>
      <w:r w:rsidRPr="00FF6882">
        <w:rPr>
          <w:rFonts w:ascii="Arial" w:hAnsi="Arial" w:cs="Arial"/>
          <w:color w:val="000000" w:themeColor="text1"/>
        </w:rPr>
        <w:t xml:space="preserve">or </w:t>
      </w:r>
      <w:r w:rsidR="00752BD8">
        <w:rPr>
          <w:rFonts w:ascii="Arial" w:hAnsi="Arial" w:cs="Arial"/>
          <w:color w:val="000000" w:themeColor="text1"/>
        </w:rPr>
        <w:t>a</w:t>
      </w:r>
      <w:r w:rsidRPr="00FF6882">
        <w:rPr>
          <w:rFonts w:ascii="Arial" w:hAnsi="Arial" w:cs="Arial"/>
          <w:color w:val="000000" w:themeColor="text1"/>
        </w:rPr>
        <w:t xml:space="preserve"> </w:t>
      </w:r>
      <w:r w:rsidR="00752BD8">
        <w:rPr>
          <w:rFonts w:ascii="Arial" w:hAnsi="Arial" w:cs="Arial"/>
          <w:color w:val="000000" w:themeColor="text1"/>
        </w:rPr>
        <w:t>l</w:t>
      </w:r>
      <w:r w:rsidRPr="00FF6882">
        <w:rPr>
          <w:rFonts w:ascii="Arial" w:hAnsi="Arial" w:cs="Arial"/>
          <w:color w:val="000000" w:themeColor="text1"/>
        </w:rPr>
        <w:t xml:space="preserve">ibrary </w:t>
      </w:r>
      <w:r w:rsidR="00752BD8">
        <w:rPr>
          <w:rFonts w:ascii="Arial" w:hAnsi="Arial" w:cs="Arial"/>
          <w:color w:val="000000" w:themeColor="text1"/>
        </w:rPr>
        <w:t>c</w:t>
      </w:r>
      <w:r w:rsidRPr="00FF6882">
        <w:rPr>
          <w:rFonts w:ascii="Arial" w:hAnsi="Arial" w:cs="Arial"/>
          <w:color w:val="000000" w:themeColor="text1"/>
        </w:rPr>
        <w:t>ard</w:t>
      </w:r>
      <w:r w:rsidR="00C5004F">
        <w:rPr>
          <w:rFonts w:ascii="Arial" w:hAnsi="Arial" w:cs="Arial"/>
          <w:color w:val="000000" w:themeColor="text1"/>
        </w:rPr>
        <w:t xml:space="preserve"> by completing the form and clicking ‘Submit’.</w:t>
      </w:r>
      <w:r w:rsidRPr="00FF6882">
        <w:rPr>
          <w:rFonts w:ascii="Arial" w:hAnsi="Arial" w:cs="Arial"/>
          <w:color w:val="000000" w:themeColor="text1"/>
        </w:rPr>
        <w:t>.</w:t>
      </w:r>
    </w:p>
    <w:p w14:paraId="69131E64" w14:textId="48A964EA" w:rsidR="004226D8" w:rsidRDefault="00C5004F" w:rsidP="00752BD8">
      <w:pPr>
        <w:rPr>
          <w:rFonts w:ascii="Arial" w:hAnsi="Arial" w:cs="Arial"/>
          <w:color w:val="000000" w:themeColor="text1"/>
        </w:rPr>
      </w:pPr>
      <w:r w:rsidRPr="00C5004F">
        <w:rPr>
          <w:rFonts w:ascii="Arial" w:hAnsi="Arial" w:cs="Arial"/>
          <w:noProof/>
          <w:color w:val="000000" w:themeColor="text1"/>
        </w:rPr>
        <w:drawing>
          <wp:inline distT="0" distB="0" distL="0" distR="0" wp14:anchorId="259132EF" wp14:editId="7AEC22E0">
            <wp:extent cx="5943600" cy="3222625"/>
            <wp:effectExtent l="0" t="0" r="0" b="0"/>
            <wp:docPr id="1490275404" name="Picture 1" descr="A close 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5404" name="Picture 1" descr="A close up of a book&#10;&#10;AI-generated content may be incorrect."/>
                    <pic:cNvPicPr/>
                  </pic:nvPicPr>
                  <pic:blipFill>
                    <a:blip r:embed="rId23"/>
                    <a:stretch>
                      <a:fillRect/>
                    </a:stretch>
                  </pic:blipFill>
                  <pic:spPr>
                    <a:xfrm>
                      <a:off x="0" y="0"/>
                      <a:ext cx="5943600" cy="3222625"/>
                    </a:xfrm>
                    <a:prstGeom prst="rect">
                      <a:avLst/>
                    </a:prstGeom>
                  </pic:spPr>
                </pic:pic>
              </a:graphicData>
            </a:graphic>
          </wp:inline>
        </w:drawing>
      </w:r>
    </w:p>
    <w:p w14:paraId="2FD2B3EE" w14:textId="11C9EDA7" w:rsidR="000D6A3C" w:rsidRPr="00752BD8" w:rsidRDefault="00C5004F" w:rsidP="00C5004F">
      <w:pPr>
        <w:jc w:val="center"/>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84864" behindDoc="0" locked="0" layoutInCell="1" allowOverlap="1" wp14:anchorId="0AAECD61" wp14:editId="24B23B71">
                <wp:simplePos x="0" y="0"/>
                <wp:positionH relativeFrom="column">
                  <wp:posOffset>5852160</wp:posOffset>
                </wp:positionH>
                <wp:positionV relativeFrom="paragraph">
                  <wp:posOffset>872490</wp:posOffset>
                </wp:positionV>
                <wp:extent cx="381000" cy="220980"/>
                <wp:effectExtent l="38100" t="57150" r="0" b="64770"/>
                <wp:wrapNone/>
                <wp:docPr id="1420465513" name="Arrow: Left 20"/>
                <wp:cNvGraphicFramePr/>
                <a:graphic xmlns:a="http://schemas.openxmlformats.org/drawingml/2006/main">
                  <a:graphicData uri="http://schemas.microsoft.com/office/word/2010/wordprocessingShape">
                    <wps:wsp>
                      <wps:cNvSpPr/>
                      <wps:spPr>
                        <a:xfrm>
                          <a:off x="0" y="0"/>
                          <a:ext cx="381000" cy="220980"/>
                        </a:xfrm>
                        <a:prstGeom prst="leftArrow">
                          <a:avLst/>
                        </a:prstGeom>
                        <a:solidFill>
                          <a:schemeClr val="accent1">
                            <a:lumMod val="60000"/>
                            <a:lumOff val="40000"/>
                          </a:schemeClr>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EB1B52" id="Arrow: Left 20" o:spid="_x0000_s1026" type="#_x0000_t66" style="position:absolute;margin-left:460.8pt;margin-top:68.7pt;width:30pt;height:17.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" adj="6264" fillcolor="#45b0e1 [1940]" strokecolor="#030e13 [484]" strokeweight="2.25pt"/>
            </w:pict>
          </mc:Fallback>
        </mc:AlternateContent>
      </w:r>
      <w:r w:rsidRPr="00C5004F">
        <w:rPr>
          <w:rFonts w:ascii="Arial" w:hAnsi="Arial" w:cs="Arial"/>
          <w:noProof/>
          <w:color w:val="000000" w:themeColor="text1"/>
        </w:rPr>
        <w:drawing>
          <wp:inline distT="0" distB="0" distL="0" distR="0" wp14:anchorId="459698D9" wp14:editId="724E7DBE">
            <wp:extent cx="5943600" cy="1170940"/>
            <wp:effectExtent l="0" t="0" r="0" b="0"/>
            <wp:docPr id="90321318" name="Picture 1" descr="A close-up of a white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1318" name="Picture 1" descr="A close-up of a white box&#10;&#10;AI-generated content may be incorrect."/>
                    <pic:cNvPicPr/>
                  </pic:nvPicPr>
                  <pic:blipFill>
                    <a:blip r:embed="rId24"/>
                    <a:stretch>
                      <a:fillRect/>
                    </a:stretch>
                  </pic:blipFill>
                  <pic:spPr>
                    <a:xfrm>
                      <a:off x="0" y="0"/>
                      <a:ext cx="5943600" cy="1170940"/>
                    </a:xfrm>
                    <a:prstGeom prst="rect">
                      <a:avLst/>
                    </a:prstGeom>
                  </pic:spPr>
                </pic:pic>
              </a:graphicData>
            </a:graphic>
          </wp:inline>
        </w:drawing>
      </w:r>
    </w:p>
    <w:p w14:paraId="5F059C12" w14:textId="347BEC4B" w:rsidR="000D6A3C" w:rsidRDefault="00E31573" w:rsidP="000D6A3C">
      <w:pPr>
        <w:pStyle w:val="ListParagraph"/>
        <w:numPr>
          <w:ilvl w:val="1"/>
          <w:numId w:val="5"/>
        </w:numPr>
        <w:rPr>
          <w:rFonts w:ascii="Arial" w:hAnsi="Arial" w:cs="Arial"/>
          <w:color w:val="000000" w:themeColor="text1"/>
        </w:rPr>
      </w:pPr>
      <w:r w:rsidRPr="00FF6882">
        <w:rPr>
          <w:rFonts w:ascii="Arial" w:hAnsi="Arial" w:cs="Arial"/>
          <w:color w:val="000000" w:themeColor="text1"/>
        </w:rPr>
        <w:t xml:space="preserve">Having a library card now allows the student to </w:t>
      </w:r>
      <w:r w:rsidR="00752BD8">
        <w:rPr>
          <w:rFonts w:ascii="Arial" w:hAnsi="Arial" w:cs="Arial"/>
          <w:color w:val="000000" w:themeColor="text1"/>
        </w:rPr>
        <w:t xml:space="preserve">login to and </w:t>
      </w:r>
      <w:r w:rsidRPr="00FF6882">
        <w:rPr>
          <w:rFonts w:ascii="Arial" w:hAnsi="Arial" w:cs="Arial"/>
          <w:color w:val="000000" w:themeColor="text1"/>
        </w:rPr>
        <w:t xml:space="preserve">take </w:t>
      </w:r>
      <w:r>
        <w:rPr>
          <w:rFonts w:ascii="Arial" w:hAnsi="Arial" w:cs="Arial"/>
          <w:color w:val="000000" w:themeColor="text1"/>
        </w:rPr>
        <w:t>the AMA MicroCourses listed under the Career Clusters tile on the Luzerne Learn</w:t>
      </w:r>
      <w:r w:rsidR="00822484">
        <w:rPr>
          <w:rFonts w:ascii="Arial" w:hAnsi="Arial" w:cs="Arial"/>
          <w:color w:val="000000" w:themeColor="text1"/>
        </w:rPr>
        <w:t>s</w:t>
      </w:r>
      <w:r>
        <w:rPr>
          <w:rFonts w:ascii="Arial" w:hAnsi="Arial" w:cs="Arial"/>
          <w:color w:val="000000" w:themeColor="text1"/>
        </w:rPr>
        <w:t xml:space="preserve"> to Work ‘Learn More’ page.</w:t>
      </w:r>
    </w:p>
    <w:p w14:paraId="21F81B49" w14:textId="77777777" w:rsidR="00C5004F" w:rsidRDefault="00C5004F" w:rsidP="00C5004F">
      <w:pPr>
        <w:pStyle w:val="ListParagraph"/>
        <w:ind w:left="1800"/>
        <w:rPr>
          <w:rFonts w:ascii="Arial" w:hAnsi="Arial" w:cs="Arial"/>
          <w:color w:val="000000" w:themeColor="text1"/>
        </w:rPr>
      </w:pPr>
    </w:p>
    <w:p w14:paraId="4C9B708A" w14:textId="77777777" w:rsidR="00C5004F" w:rsidRDefault="00C5004F" w:rsidP="00C5004F">
      <w:pPr>
        <w:pStyle w:val="ListParagraph"/>
        <w:ind w:left="1800"/>
        <w:rPr>
          <w:rFonts w:ascii="Arial" w:hAnsi="Arial" w:cs="Arial"/>
          <w:color w:val="000000" w:themeColor="text1"/>
        </w:rPr>
      </w:pPr>
    </w:p>
    <w:p w14:paraId="43AACF86" w14:textId="77777777" w:rsidR="00C5004F" w:rsidRDefault="00C5004F" w:rsidP="00C5004F">
      <w:pPr>
        <w:pStyle w:val="ListParagraph"/>
        <w:ind w:left="1800"/>
        <w:rPr>
          <w:rFonts w:ascii="Arial" w:hAnsi="Arial" w:cs="Arial"/>
          <w:color w:val="000000" w:themeColor="text1"/>
        </w:rPr>
      </w:pPr>
    </w:p>
    <w:p w14:paraId="05130BBC" w14:textId="77777777" w:rsidR="00C5004F" w:rsidRDefault="00C5004F" w:rsidP="00C5004F">
      <w:pPr>
        <w:pStyle w:val="ListParagraph"/>
        <w:ind w:left="1800"/>
        <w:rPr>
          <w:rFonts w:ascii="Arial" w:hAnsi="Arial" w:cs="Arial"/>
          <w:color w:val="000000" w:themeColor="text1"/>
        </w:rPr>
      </w:pPr>
    </w:p>
    <w:p w14:paraId="4B891415" w14:textId="77777777" w:rsidR="00C5004F" w:rsidRDefault="00C5004F" w:rsidP="00C5004F">
      <w:pPr>
        <w:pStyle w:val="ListParagraph"/>
        <w:ind w:left="1800"/>
        <w:rPr>
          <w:rFonts w:ascii="Arial" w:hAnsi="Arial" w:cs="Arial"/>
          <w:color w:val="000000" w:themeColor="text1"/>
        </w:rPr>
      </w:pPr>
    </w:p>
    <w:p w14:paraId="3EBCDDCD" w14:textId="77777777" w:rsidR="00C5004F" w:rsidRDefault="00C5004F" w:rsidP="00C5004F">
      <w:pPr>
        <w:pStyle w:val="ListParagraph"/>
        <w:ind w:left="1800"/>
        <w:rPr>
          <w:rFonts w:ascii="Arial" w:hAnsi="Arial" w:cs="Arial"/>
          <w:color w:val="000000" w:themeColor="text1"/>
        </w:rPr>
      </w:pPr>
    </w:p>
    <w:p w14:paraId="03D7F716" w14:textId="77777777" w:rsidR="00C5004F" w:rsidRDefault="00C5004F" w:rsidP="00C5004F">
      <w:pPr>
        <w:pStyle w:val="ListParagraph"/>
        <w:ind w:left="1800"/>
        <w:rPr>
          <w:rFonts w:ascii="Arial" w:hAnsi="Arial" w:cs="Arial"/>
          <w:color w:val="000000" w:themeColor="text1"/>
        </w:rPr>
      </w:pPr>
    </w:p>
    <w:p w14:paraId="0EF95C2A" w14:textId="77777777" w:rsidR="00C5004F" w:rsidRDefault="00C5004F" w:rsidP="00C5004F">
      <w:pPr>
        <w:pStyle w:val="ListParagraph"/>
        <w:ind w:left="1800"/>
        <w:rPr>
          <w:rFonts w:ascii="Arial" w:hAnsi="Arial" w:cs="Arial"/>
          <w:color w:val="000000" w:themeColor="text1"/>
        </w:rPr>
      </w:pPr>
    </w:p>
    <w:p w14:paraId="3656DE2D" w14:textId="77777777" w:rsidR="00746233" w:rsidRDefault="00746233" w:rsidP="00C5004F">
      <w:pPr>
        <w:pStyle w:val="ListParagraph"/>
        <w:ind w:left="1800"/>
        <w:rPr>
          <w:rFonts w:ascii="Arial" w:hAnsi="Arial" w:cs="Arial"/>
          <w:color w:val="000000" w:themeColor="text1"/>
        </w:rPr>
      </w:pPr>
    </w:p>
    <w:p w14:paraId="43D424CF" w14:textId="77777777" w:rsidR="00C5004F" w:rsidRDefault="00C5004F" w:rsidP="00C5004F">
      <w:pPr>
        <w:pStyle w:val="ListParagraph"/>
        <w:ind w:left="1800"/>
        <w:rPr>
          <w:rFonts w:ascii="Arial" w:hAnsi="Arial" w:cs="Arial"/>
          <w:color w:val="000000" w:themeColor="text1"/>
        </w:rPr>
      </w:pPr>
    </w:p>
    <w:p w14:paraId="3BB4FBDB" w14:textId="77777777" w:rsidR="00C5004F" w:rsidRPr="000D6A3C" w:rsidRDefault="00C5004F" w:rsidP="00C5004F">
      <w:pPr>
        <w:pStyle w:val="ListParagraph"/>
        <w:ind w:left="1800"/>
        <w:rPr>
          <w:rFonts w:ascii="Arial" w:hAnsi="Arial" w:cs="Arial"/>
          <w:color w:val="000000" w:themeColor="text1"/>
        </w:rPr>
      </w:pPr>
    </w:p>
    <w:p w14:paraId="70EC0539" w14:textId="17B3BB9B" w:rsidR="00836F9A" w:rsidRPr="00095B80" w:rsidRDefault="00746233" w:rsidP="00095B80">
      <w:pPr>
        <w:pStyle w:val="ListParagraph"/>
        <w:numPr>
          <w:ilvl w:val="0"/>
          <w:numId w:val="27"/>
        </w:numPr>
        <w:spacing w:after="0"/>
        <w:rPr>
          <w:rFonts w:ascii="Arial" w:hAnsi="Arial" w:cs="Arial"/>
          <w:b/>
          <w:bCs/>
        </w:rPr>
      </w:pPr>
      <w:r w:rsidRPr="00095B80">
        <w:rPr>
          <w:rFonts w:ascii="Arial" w:hAnsi="Arial" w:cs="Arial"/>
          <w:b/>
        </w:rPr>
        <w:lastRenderedPageBreak/>
        <w:t xml:space="preserve">Onboarding and </w:t>
      </w:r>
      <w:r w:rsidR="00836F9A" w:rsidRPr="00095B80">
        <w:rPr>
          <w:rFonts w:ascii="Arial" w:hAnsi="Arial" w:cs="Arial"/>
          <w:b/>
        </w:rPr>
        <w:t>Completing Pathways</w:t>
      </w:r>
    </w:p>
    <w:p w14:paraId="25F86322" w14:textId="246D02DB" w:rsidR="00E47B02" w:rsidRPr="004226D8" w:rsidRDefault="00746233" w:rsidP="00746233">
      <w:pPr>
        <w:pStyle w:val="ListParagraph"/>
        <w:rPr>
          <w:rFonts w:ascii="Arial" w:hAnsi="Arial" w:cs="Arial"/>
          <w:b/>
          <w:bCs/>
        </w:rPr>
      </w:pPr>
      <w:r>
        <w:rPr>
          <w:rFonts w:ascii="Arial" w:hAnsi="Arial" w:cs="Arial"/>
          <w:b/>
          <w:bCs/>
        </w:rPr>
        <w:t xml:space="preserve">      </w:t>
      </w:r>
      <w:r w:rsidR="00E47B02" w:rsidRPr="00E47B02">
        <w:rPr>
          <w:rFonts w:ascii="Arial" w:hAnsi="Arial" w:cs="Arial"/>
          <w:b/>
          <w:bCs/>
        </w:rPr>
        <w:t>EBSCOlearning/LearningExpress Library/AMA MicroCourses</w:t>
      </w:r>
      <w:r w:rsidR="00E47B02" w:rsidRPr="00FF6882">
        <w:rPr>
          <w:rFonts w:ascii="Arial" w:hAnsi="Arial" w:cs="Arial"/>
          <w:b/>
          <w:bCs/>
        </w:rPr>
        <w:t xml:space="preserve"> </w:t>
      </w:r>
      <w:r w:rsidR="00E21E6B" w:rsidRPr="00FF6882">
        <w:rPr>
          <w:rFonts w:ascii="Arial" w:hAnsi="Arial" w:cs="Arial"/>
          <w:b/>
          <w:bCs/>
        </w:rPr>
        <w:t>(1 hour)</w:t>
      </w:r>
    </w:p>
    <w:p w14:paraId="6A2DA39F" w14:textId="60E74060" w:rsidR="00E21E6B" w:rsidRPr="00FF6882" w:rsidRDefault="00E47B02" w:rsidP="00E21E6B">
      <w:pPr>
        <w:pStyle w:val="ListParagraph"/>
        <w:numPr>
          <w:ilvl w:val="0"/>
          <w:numId w:val="3"/>
        </w:numPr>
        <w:rPr>
          <w:rFonts w:ascii="Arial" w:hAnsi="Arial" w:cs="Arial"/>
          <w:color w:val="000000" w:themeColor="text1"/>
        </w:rPr>
      </w:pPr>
      <w:r>
        <w:rPr>
          <w:rFonts w:ascii="Arial" w:hAnsi="Arial" w:cs="Arial"/>
          <w:color w:val="000000" w:themeColor="text1"/>
        </w:rPr>
        <w:t>EBSCOlearning is a source for test preparation, skill building, and career resources for students, educators, and adult learners</w:t>
      </w:r>
      <w:r w:rsidR="00E21E6B" w:rsidRPr="00FF6882">
        <w:rPr>
          <w:rFonts w:ascii="Arial" w:hAnsi="Arial" w:cs="Arial"/>
          <w:color w:val="000000" w:themeColor="text1"/>
          <w:shd w:val="clear" w:color="auto" w:fill="FFFFFF"/>
        </w:rPr>
        <w:t>.</w:t>
      </w:r>
    </w:p>
    <w:p w14:paraId="70B98A30" w14:textId="7EEA7469" w:rsidR="0086023F" w:rsidRPr="00836F9A" w:rsidRDefault="00E47B02" w:rsidP="00836F9A">
      <w:pPr>
        <w:pStyle w:val="ListParagraph"/>
        <w:numPr>
          <w:ilvl w:val="0"/>
          <w:numId w:val="3"/>
        </w:numPr>
        <w:rPr>
          <w:rFonts w:ascii="Arial" w:hAnsi="Arial" w:cs="Arial"/>
        </w:rPr>
      </w:pPr>
      <w:r>
        <w:rPr>
          <w:rFonts w:ascii="Arial" w:hAnsi="Arial" w:cs="Arial"/>
        </w:rPr>
        <w:t>AMA MicroCourses is a part of the EBSCOLearning, LibraryExpress Library where students start building in-demand skills with micro-courses from the American Management Association.</w:t>
      </w:r>
    </w:p>
    <w:p w14:paraId="18F753B8" w14:textId="77777777" w:rsidR="0086023F" w:rsidRPr="00FF6882" w:rsidRDefault="0086023F" w:rsidP="0086023F">
      <w:pPr>
        <w:pStyle w:val="ListParagraph"/>
        <w:ind w:left="1080"/>
        <w:rPr>
          <w:rFonts w:ascii="Arial" w:hAnsi="Arial" w:cs="Arial"/>
          <w:b/>
          <w:bCs/>
        </w:rPr>
      </w:pPr>
    </w:p>
    <w:p w14:paraId="5BA1FED1" w14:textId="65992172" w:rsidR="0086023F" w:rsidRPr="0086023F" w:rsidRDefault="0086023F" w:rsidP="00746233">
      <w:pPr>
        <w:pStyle w:val="ListParagraph"/>
        <w:ind w:left="1080"/>
        <w:rPr>
          <w:rFonts w:ascii="Arial" w:hAnsi="Arial" w:cs="Arial"/>
          <w:b/>
          <w:bCs/>
        </w:rPr>
      </w:pPr>
      <w:r>
        <w:rPr>
          <w:rFonts w:ascii="Arial" w:hAnsi="Arial" w:cs="Arial"/>
          <w:b/>
          <w:bCs/>
        </w:rPr>
        <w:t xml:space="preserve">Onboarding Students and </w:t>
      </w:r>
      <w:r w:rsidRPr="00FF6882">
        <w:rPr>
          <w:rFonts w:ascii="Arial" w:hAnsi="Arial" w:cs="Arial"/>
          <w:b/>
          <w:bCs/>
        </w:rPr>
        <w:t>Tracking Student Progress</w:t>
      </w:r>
    </w:p>
    <w:p w14:paraId="5F890665" w14:textId="64D4BD62" w:rsidR="00E21E6B" w:rsidRPr="006832B4" w:rsidRDefault="00E21E6B" w:rsidP="0086023F">
      <w:pPr>
        <w:pStyle w:val="ListParagraph"/>
        <w:numPr>
          <w:ilvl w:val="0"/>
          <w:numId w:val="14"/>
        </w:numPr>
        <w:rPr>
          <w:rFonts w:ascii="Arial" w:hAnsi="Arial" w:cs="Arial"/>
        </w:rPr>
      </w:pPr>
      <w:r w:rsidRPr="006832B4">
        <w:rPr>
          <w:rFonts w:ascii="Arial" w:hAnsi="Arial" w:cs="Arial"/>
        </w:rPr>
        <w:t xml:space="preserve">To onboard students to </w:t>
      </w:r>
      <w:r w:rsidR="00E47B02">
        <w:rPr>
          <w:rFonts w:ascii="Arial" w:hAnsi="Arial" w:cs="Arial"/>
        </w:rPr>
        <w:t>AMA MicroCourses</w:t>
      </w:r>
      <w:r w:rsidRPr="006832B4">
        <w:rPr>
          <w:rFonts w:ascii="Arial" w:hAnsi="Arial" w:cs="Arial"/>
        </w:rPr>
        <w:t xml:space="preserve"> (10 minutes): </w:t>
      </w:r>
    </w:p>
    <w:p w14:paraId="6C61D5B2" w14:textId="77777777" w:rsidR="00F307A6" w:rsidRDefault="0086023F" w:rsidP="00F307A6">
      <w:pPr>
        <w:pStyle w:val="ListParagraph"/>
        <w:numPr>
          <w:ilvl w:val="1"/>
          <w:numId w:val="14"/>
        </w:numPr>
        <w:rPr>
          <w:rFonts w:ascii="Arial" w:hAnsi="Arial" w:cs="Arial"/>
        </w:rPr>
      </w:pPr>
      <w:r>
        <w:rPr>
          <w:rFonts w:ascii="Arial" w:hAnsi="Arial" w:cs="Arial"/>
        </w:rPr>
        <w:t>Students c</w:t>
      </w:r>
      <w:r w:rsidR="00E47B02">
        <w:rPr>
          <w:rFonts w:ascii="Arial" w:hAnsi="Arial" w:cs="Arial"/>
        </w:rPr>
        <w:t>reate</w:t>
      </w:r>
      <w:r>
        <w:rPr>
          <w:rFonts w:ascii="Arial" w:hAnsi="Arial" w:cs="Arial"/>
        </w:rPr>
        <w:t xml:space="preserve"> a</w:t>
      </w:r>
      <w:r w:rsidR="00E47B02">
        <w:rPr>
          <w:rFonts w:ascii="Arial" w:hAnsi="Arial" w:cs="Arial"/>
        </w:rPr>
        <w:t xml:space="preserve"> login at </w:t>
      </w:r>
      <w:hyperlink r:id="rId25" w:anchor="/center/ama/ama-by-ebscolearning/home?authtoken=D8013336-D20E-4053-92D1-C0B68F5ED971" w:history="1">
        <w:r w:rsidR="00E47B02" w:rsidRPr="00E47B02">
          <w:rPr>
            <w:color w:val="0000FF"/>
            <w:u w:val="single"/>
          </w:rPr>
          <w:t>AMA MicroCourses®</w:t>
        </w:r>
      </w:hyperlink>
      <w:r w:rsidR="00E47B02" w:rsidRPr="00FF6882">
        <w:rPr>
          <w:rFonts w:ascii="Arial" w:hAnsi="Arial" w:cs="Arial"/>
        </w:rPr>
        <w:t xml:space="preserve"> </w:t>
      </w:r>
    </w:p>
    <w:p w14:paraId="15C96CBA" w14:textId="2A785409" w:rsidR="006E65D0" w:rsidRPr="00F307A6" w:rsidRDefault="00A45E15" w:rsidP="000D6A3C">
      <w:pPr>
        <w:ind w:firstLine="720"/>
        <w:rPr>
          <w:rFonts w:ascii="Arial" w:hAnsi="Arial" w:cs="Arial"/>
        </w:rPr>
      </w:pPr>
      <w:r>
        <w:rPr>
          <w:noProof/>
        </w:rPr>
        <mc:AlternateContent>
          <mc:Choice Requires="wps">
            <w:drawing>
              <wp:anchor distT="0" distB="0" distL="114300" distR="114300" simplePos="0" relativeHeight="251660288" behindDoc="0" locked="0" layoutInCell="1" allowOverlap="1" wp14:anchorId="2F9BA4B6" wp14:editId="2F0BCA7E">
                <wp:simplePos x="0" y="0"/>
                <wp:positionH relativeFrom="column">
                  <wp:posOffset>3539490</wp:posOffset>
                </wp:positionH>
                <wp:positionV relativeFrom="paragraph">
                  <wp:posOffset>182880</wp:posOffset>
                </wp:positionV>
                <wp:extent cx="308610" cy="441960"/>
                <wp:effectExtent l="57150" t="19050" r="53340" b="34290"/>
                <wp:wrapNone/>
                <wp:docPr id="1459048867" name="Arrow: Down 3"/>
                <wp:cNvGraphicFramePr/>
                <a:graphic xmlns:a="http://schemas.openxmlformats.org/drawingml/2006/main">
                  <a:graphicData uri="http://schemas.microsoft.com/office/word/2010/wordprocessingShape">
                    <wps:wsp>
                      <wps:cNvSpPr/>
                      <wps:spPr>
                        <a:xfrm>
                          <a:off x="0" y="0"/>
                          <a:ext cx="308610" cy="441960"/>
                        </a:xfrm>
                        <a:prstGeom prst="downArrow">
                          <a:avLst/>
                        </a:prstGeom>
                        <a:solidFill>
                          <a:schemeClr val="accent1">
                            <a:lumMod val="60000"/>
                            <a:lumOff val="40000"/>
                          </a:schemeClr>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4A6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278.7pt;margin-top:14.4pt;width:24.3pt;height:3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" adj="14059" fillcolor="#45b0e1 [1940]" strokecolor="#030e13 [484]" strokeweight="2.25pt"/>
            </w:pict>
          </mc:Fallback>
        </mc:AlternateContent>
      </w:r>
      <w:r w:rsidR="00F307A6" w:rsidRPr="00F307A6">
        <w:rPr>
          <w:noProof/>
        </w:rPr>
        <w:drawing>
          <wp:inline distT="0" distB="0" distL="0" distR="0" wp14:anchorId="7DE54816" wp14:editId="7A23049D">
            <wp:extent cx="4852685" cy="1965960"/>
            <wp:effectExtent l="0" t="0" r="5080" b="0"/>
            <wp:docPr id="1352205350" name="Picture 1" descr="A person standing in fron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05350" name="Picture 1" descr="A person standing in front of a screen&#10;&#10;AI-generated content may be incorrect."/>
                    <pic:cNvPicPr/>
                  </pic:nvPicPr>
                  <pic:blipFill>
                    <a:blip r:embed="rId26"/>
                    <a:stretch>
                      <a:fillRect/>
                    </a:stretch>
                  </pic:blipFill>
                  <pic:spPr>
                    <a:xfrm>
                      <a:off x="0" y="0"/>
                      <a:ext cx="4921675" cy="1993910"/>
                    </a:xfrm>
                    <a:prstGeom prst="rect">
                      <a:avLst/>
                    </a:prstGeom>
                  </pic:spPr>
                </pic:pic>
              </a:graphicData>
            </a:graphic>
          </wp:inline>
        </w:drawing>
      </w:r>
    </w:p>
    <w:p w14:paraId="1D787C90" w14:textId="7AD86A52" w:rsidR="00F307A6" w:rsidRDefault="00F307A6" w:rsidP="00F307A6">
      <w:pPr>
        <w:pStyle w:val="ListParagraph"/>
        <w:numPr>
          <w:ilvl w:val="1"/>
          <w:numId w:val="14"/>
        </w:numPr>
        <w:rPr>
          <w:rFonts w:ascii="Arial" w:hAnsi="Arial" w:cs="Arial"/>
        </w:rPr>
      </w:pPr>
      <w:r>
        <w:rPr>
          <w:rFonts w:ascii="Arial" w:hAnsi="Arial" w:cs="Arial"/>
        </w:rPr>
        <w:t xml:space="preserve">Once logged in, the student </w:t>
      </w:r>
      <w:r w:rsidR="006E2914">
        <w:rPr>
          <w:rFonts w:ascii="Arial" w:hAnsi="Arial" w:cs="Arial"/>
        </w:rPr>
        <w:t xml:space="preserve">should </w:t>
      </w:r>
      <w:r w:rsidR="00746233">
        <w:rPr>
          <w:rFonts w:ascii="Arial" w:hAnsi="Arial" w:cs="Arial"/>
        </w:rPr>
        <w:t>refer</w:t>
      </w:r>
      <w:r w:rsidR="006E2914">
        <w:rPr>
          <w:rFonts w:ascii="Arial" w:hAnsi="Arial" w:cs="Arial"/>
        </w:rPr>
        <w:t xml:space="preserve"> to Luzerne Learns to Work ‘Learn More’ page and scroll down to the </w:t>
      </w:r>
      <w:r w:rsidR="006E2914" w:rsidRPr="00943B96">
        <w:rPr>
          <w:rFonts w:ascii="Arial" w:hAnsi="Arial" w:cs="Arial"/>
          <w:i/>
          <w:iCs/>
        </w:rPr>
        <w:t>Learning Pathways</w:t>
      </w:r>
      <w:r w:rsidR="006E2914">
        <w:rPr>
          <w:rFonts w:ascii="Arial" w:hAnsi="Arial" w:cs="Arial"/>
        </w:rPr>
        <w:t>. Here they select their Career Cluster/Industry.</w:t>
      </w:r>
    </w:p>
    <w:p w14:paraId="5112CFB1" w14:textId="0AB4AAEE" w:rsidR="004827BF" w:rsidRPr="00F6244E" w:rsidRDefault="004827BF" w:rsidP="000D6A3C">
      <w:pPr>
        <w:ind w:firstLine="720"/>
        <w:rPr>
          <w:rFonts w:ascii="Arial" w:hAnsi="Arial" w:cs="Arial"/>
        </w:rPr>
      </w:pPr>
      <w:r w:rsidRPr="004827BF">
        <w:rPr>
          <w:rFonts w:ascii="Arial" w:hAnsi="Arial" w:cs="Arial"/>
          <w:noProof/>
        </w:rPr>
        <w:drawing>
          <wp:inline distT="0" distB="0" distL="0" distR="0" wp14:anchorId="293070B0" wp14:editId="07DB7F70">
            <wp:extent cx="5378511" cy="3185160"/>
            <wp:effectExtent l="0" t="0" r="0" b="0"/>
            <wp:docPr id="18061018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01881" name="Picture 1" descr="A screenshot of a computer&#10;&#10;AI-generated content may be incorrect."/>
                    <pic:cNvPicPr/>
                  </pic:nvPicPr>
                  <pic:blipFill>
                    <a:blip r:embed="rId27"/>
                    <a:stretch>
                      <a:fillRect/>
                    </a:stretch>
                  </pic:blipFill>
                  <pic:spPr>
                    <a:xfrm>
                      <a:off x="0" y="0"/>
                      <a:ext cx="5391296" cy="3192731"/>
                    </a:xfrm>
                    <a:prstGeom prst="rect">
                      <a:avLst/>
                    </a:prstGeom>
                  </pic:spPr>
                </pic:pic>
              </a:graphicData>
            </a:graphic>
          </wp:inline>
        </w:drawing>
      </w:r>
    </w:p>
    <w:p w14:paraId="2C20A864" w14:textId="1F5117C7" w:rsidR="006E2914" w:rsidRDefault="006E2914" w:rsidP="00A45E15">
      <w:pPr>
        <w:pStyle w:val="ListParagraph"/>
        <w:numPr>
          <w:ilvl w:val="1"/>
          <w:numId w:val="14"/>
        </w:numPr>
        <w:rPr>
          <w:rFonts w:ascii="Arial" w:hAnsi="Arial" w:cs="Arial"/>
        </w:rPr>
      </w:pPr>
      <w:r>
        <w:rPr>
          <w:rFonts w:ascii="Arial" w:hAnsi="Arial" w:cs="Arial"/>
        </w:rPr>
        <w:lastRenderedPageBreak/>
        <w:t xml:space="preserve">Once the Career Cluster/Industry </w:t>
      </w:r>
      <w:proofErr w:type="gramStart"/>
      <w:r>
        <w:rPr>
          <w:rFonts w:ascii="Arial" w:hAnsi="Arial" w:cs="Arial"/>
        </w:rPr>
        <w:t xml:space="preserve">is </w:t>
      </w:r>
      <w:r w:rsidR="00943B96">
        <w:rPr>
          <w:rFonts w:ascii="Arial" w:hAnsi="Arial" w:cs="Arial"/>
        </w:rPr>
        <w:t>selected</w:t>
      </w:r>
      <w:proofErr w:type="gramEnd"/>
      <w:r>
        <w:rPr>
          <w:rFonts w:ascii="Arial" w:hAnsi="Arial" w:cs="Arial"/>
        </w:rPr>
        <w:t xml:space="preserve">, the learning pathway will open and display </w:t>
      </w:r>
      <w:r w:rsidR="00F6244E">
        <w:rPr>
          <w:rFonts w:ascii="Arial" w:hAnsi="Arial" w:cs="Arial"/>
        </w:rPr>
        <w:t xml:space="preserve">all </w:t>
      </w:r>
      <w:r>
        <w:rPr>
          <w:rFonts w:ascii="Arial" w:hAnsi="Arial" w:cs="Arial"/>
        </w:rPr>
        <w:t>the courses required to complete th</w:t>
      </w:r>
      <w:r w:rsidR="00F6244E">
        <w:rPr>
          <w:rFonts w:ascii="Arial" w:hAnsi="Arial" w:cs="Arial"/>
        </w:rPr>
        <w:t>at</w:t>
      </w:r>
      <w:r>
        <w:rPr>
          <w:rFonts w:ascii="Arial" w:hAnsi="Arial" w:cs="Arial"/>
        </w:rPr>
        <w:t xml:space="preserve"> pathway. </w:t>
      </w:r>
      <w:r w:rsidR="003B6ED7">
        <w:rPr>
          <w:rFonts w:ascii="Arial" w:hAnsi="Arial" w:cs="Arial"/>
        </w:rPr>
        <w:t>[</w:t>
      </w:r>
      <w:r w:rsidR="00AE2BFB">
        <w:rPr>
          <w:rFonts w:ascii="Arial" w:hAnsi="Arial" w:cs="Arial"/>
        </w:rPr>
        <w:t>Before being able to take the courses, t</w:t>
      </w:r>
      <w:r w:rsidR="0018554F">
        <w:rPr>
          <w:rFonts w:ascii="Arial" w:hAnsi="Arial" w:cs="Arial"/>
        </w:rPr>
        <w:t>he student</w:t>
      </w:r>
      <w:r w:rsidR="00AE2BFB">
        <w:rPr>
          <w:rFonts w:ascii="Arial" w:hAnsi="Arial" w:cs="Arial"/>
        </w:rPr>
        <w:t xml:space="preserve"> must first login to the </w:t>
      </w:r>
      <w:hyperlink r:id="rId28" w:anchor="/center/ama/ama-by-ebscolearning/home?authtoken=D8013336-D20E-4053-92D1-C0B68F5ED971" w:history="1">
        <w:r w:rsidR="003B6ED7" w:rsidRPr="003B6ED7">
          <w:rPr>
            <w:color w:val="0000FF"/>
            <w:u w:val="single"/>
          </w:rPr>
          <w:t>AMA MicroC</w:t>
        </w:r>
        <w:r w:rsidR="003B6ED7" w:rsidRPr="003B6ED7">
          <w:rPr>
            <w:color w:val="0000FF"/>
            <w:u w:val="single"/>
          </w:rPr>
          <w:t>o</w:t>
        </w:r>
        <w:r w:rsidR="003B6ED7" w:rsidRPr="003B6ED7">
          <w:rPr>
            <w:color w:val="0000FF"/>
            <w:u w:val="single"/>
          </w:rPr>
          <w:t>urses®</w:t>
        </w:r>
      </w:hyperlink>
      <w:r w:rsidR="00AE2BFB">
        <w:rPr>
          <w:rFonts w:ascii="Arial" w:hAnsi="Arial" w:cs="Arial"/>
        </w:rPr>
        <w:t>, then return back to the career pathway where they can</w:t>
      </w:r>
      <w:r w:rsidR="0018554F">
        <w:rPr>
          <w:rFonts w:ascii="Arial" w:hAnsi="Arial" w:cs="Arial"/>
        </w:rPr>
        <w:t xml:space="preserve"> c</w:t>
      </w:r>
      <w:r w:rsidR="00F6244E">
        <w:rPr>
          <w:rFonts w:ascii="Arial" w:hAnsi="Arial" w:cs="Arial"/>
        </w:rPr>
        <w:t>lick on each course to launch the learning module.</w:t>
      </w:r>
      <w:r w:rsidR="003B6ED7">
        <w:rPr>
          <w:rFonts w:ascii="Arial" w:hAnsi="Arial" w:cs="Arial"/>
        </w:rPr>
        <w:t>]</w:t>
      </w:r>
      <w:r w:rsidR="00F6244E">
        <w:rPr>
          <w:rFonts w:ascii="Arial" w:hAnsi="Arial" w:cs="Arial"/>
        </w:rPr>
        <w:t xml:space="preserve"> (</w:t>
      </w:r>
      <w:r w:rsidR="00AE2BFB" w:rsidRPr="00AE2BFB">
        <w:rPr>
          <w:rFonts w:ascii="Arial" w:hAnsi="Arial" w:cs="Arial"/>
          <w:b/>
          <w:bCs/>
          <w:i/>
          <w:iCs/>
        </w:rPr>
        <w:t>NOTE:</w:t>
      </w:r>
      <w:r w:rsidR="00AE2BFB">
        <w:rPr>
          <w:rFonts w:ascii="Arial" w:hAnsi="Arial" w:cs="Arial"/>
        </w:rPr>
        <w:t xml:space="preserve"> </w:t>
      </w:r>
      <w:r w:rsidR="00746233">
        <w:rPr>
          <w:rFonts w:ascii="Arial" w:hAnsi="Arial" w:cs="Arial"/>
          <w:b/>
          <w:bCs/>
          <w:i/>
          <w:iCs/>
        </w:rPr>
        <w:t>Student</w:t>
      </w:r>
      <w:r w:rsidR="00AE2BFB">
        <w:rPr>
          <w:rFonts w:ascii="Arial" w:hAnsi="Arial" w:cs="Arial"/>
          <w:b/>
          <w:bCs/>
          <w:i/>
          <w:iCs/>
        </w:rPr>
        <w:t>s</w:t>
      </w:r>
      <w:r w:rsidR="00746233">
        <w:rPr>
          <w:rFonts w:ascii="Arial" w:hAnsi="Arial" w:cs="Arial"/>
          <w:b/>
          <w:bCs/>
          <w:i/>
          <w:iCs/>
        </w:rPr>
        <w:t xml:space="preserve"> </w:t>
      </w:r>
      <w:r w:rsidR="00746233" w:rsidRPr="00AE2BFB">
        <w:rPr>
          <w:rFonts w:ascii="Arial" w:hAnsi="Arial" w:cs="Arial"/>
          <w:b/>
          <w:bCs/>
          <w:i/>
          <w:iCs/>
          <w:u w:val="single"/>
        </w:rPr>
        <w:t>must</w:t>
      </w:r>
      <w:r w:rsidR="00F6244E" w:rsidRPr="00F6244E">
        <w:rPr>
          <w:rFonts w:ascii="Arial" w:hAnsi="Arial" w:cs="Arial"/>
          <w:b/>
          <w:bCs/>
          <w:i/>
          <w:iCs/>
        </w:rPr>
        <w:t xml:space="preserve"> </w:t>
      </w:r>
      <w:proofErr w:type="gramStart"/>
      <w:r w:rsidR="00F6244E" w:rsidRPr="00F6244E">
        <w:rPr>
          <w:rFonts w:ascii="Arial" w:hAnsi="Arial" w:cs="Arial"/>
          <w:b/>
          <w:bCs/>
          <w:i/>
          <w:iCs/>
        </w:rPr>
        <w:t>be logged</w:t>
      </w:r>
      <w:proofErr w:type="gramEnd"/>
      <w:r w:rsidR="00F6244E" w:rsidRPr="00F6244E">
        <w:rPr>
          <w:rFonts w:ascii="Arial" w:hAnsi="Arial" w:cs="Arial"/>
          <w:b/>
          <w:bCs/>
          <w:i/>
          <w:iCs/>
        </w:rPr>
        <w:t xml:space="preserve"> into the AMA MicroCourses before launching </w:t>
      </w:r>
      <w:r w:rsidR="00AE2BFB">
        <w:rPr>
          <w:rFonts w:ascii="Arial" w:hAnsi="Arial" w:cs="Arial"/>
          <w:b/>
          <w:bCs/>
          <w:i/>
          <w:iCs/>
        </w:rPr>
        <w:t xml:space="preserve">and taking </w:t>
      </w:r>
      <w:r w:rsidR="00F6244E" w:rsidRPr="00F6244E">
        <w:rPr>
          <w:rFonts w:ascii="Arial" w:hAnsi="Arial" w:cs="Arial"/>
          <w:b/>
          <w:bCs/>
          <w:i/>
          <w:iCs/>
        </w:rPr>
        <w:t>the course</w:t>
      </w:r>
      <w:r w:rsidR="00AE2BFB">
        <w:rPr>
          <w:rFonts w:ascii="Arial" w:hAnsi="Arial" w:cs="Arial"/>
          <w:b/>
          <w:bCs/>
          <w:i/>
          <w:iCs/>
        </w:rPr>
        <w:t>s listed within the Career Cluster/Industry</w:t>
      </w:r>
      <w:r w:rsidR="003B6ED7">
        <w:rPr>
          <w:rFonts w:ascii="Arial" w:hAnsi="Arial" w:cs="Arial"/>
          <w:b/>
          <w:bCs/>
          <w:i/>
          <w:iCs/>
        </w:rPr>
        <w:t xml:space="preserve"> depicted below</w:t>
      </w:r>
      <w:r w:rsidR="00F6244E" w:rsidRPr="00F6244E">
        <w:rPr>
          <w:rFonts w:ascii="Arial" w:hAnsi="Arial" w:cs="Arial"/>
          <w:b/>
          <w:bCs/>
          <w:i/>
          <w:iCs/>
        </w:rPr>
        <w:t>.</w:t>
      </w:r>
      <w:r w:rsidR="00F6244E">
        <w:rPr>
          <w:rFonts w:ascii="Arial" w:hAnsi="Arial" w:cs="Arial"/>
          <w:b/>
          <w:bCs/>
          <w:i/>
          <w:iCs/>
        </w:rPr>
        <w:t>)</w:t>
      </w:r>
    </w:p>
    <w:p w14:paraId="2FFBE528" w14:textId="451DCD60" w:rsidR="006E2914" w:rsidRPr="00F6244E" w:rsidRDefault="00F6244E" w:rsidP="00F6244E">
      <w:pPr>
        <w:ind w:firstLine="720"/>
        <w:rPr>
          <w:rFonts w:ascii="Arial" w:hAnsi="Arial" w:cs="Arial"/>
        </w:rPr>
      </w:pPr>
      <w:r>
        <w:rPr>
          <w:noProof/>
        </w:rPr>
        <mc:AlternateContent>
          <mc:Choice Requires="wps">
            <w:drawing>
              <wp:anchor distT="0" distB="0" distL="114300" distR="114300" simplePos="0" relativeHeight="251661312" behindDoc="0" locked="0" layoutInCell="1" allowOverlap="1" wp14:anchorId="43028D79" wp14:editId="57569898">
                <wp:simplePos x="0" y="0"/>
                <wp:positionH relativeFrom="column">
                  <wp:posOffset>2308860</wp:posOffset>
                </wp:positionH>
                <wp:positionV relativeFrom="paragraph">
                  <wp:posOffset>1064260</wp:posOffset>
                </wp:positionV>
                <wp:extent cx="247650" cy="281940"/>
                <wp:effectExtent l="57150" t="19050" r="0" b="41910"/>
                <wp:wrapNone/>
                <wp:docPr id="643485056" name="Arrow: Down 4"/>
                <wp:cNvGraphicFramePr/>
                <a:graphic xmlns:a="http://schemas.openxmlformats.org/drawingml/2006/main">
                  <a:graphicData uri="http://schemas.microsoft.com/office/word/2010/wordprocessingShape">
                    <wps:wsp>
                      <wps:cNvSpPr/>
                      <wps:spPr>
                        <a:xfrm>
                          <a:off x="0" y="0"/>
                          <a:ext cx="247650" cy="281940"/>
                        </a:xfrm>
                        <a:prstGeom prst="downArrow">
                          <a:avLst/>
                        </a:prstGeom>
                        <a:solidFill>
                          <a:schemeClr val="accent1">
                            <a:lumMod val="60000"/>
                            <a:lumOff val="40000"/>
                          </a:schemeClr>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868D7" id="Arrow: Down 4" o:spid="_x0000_s1026" type="#_x0000_t67" style="position:absolute;margin-left:181.8pt;margin-top:83.8pt;width:19.5pt;height:2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" adj="12114" fillcolor="#45b0e1 [1940]" strokecolor="#030e13 [484]" strokeweight="2.25pt"/>
            </w:pict>
          </mc:Fallback>
        </mc:AlternateContent>
      </w:r>
      <w:r w:rsidR="006E2914" w:rsidRPr="006E2914">
        <w:rPr>
          <w:noProof/>
        </w:rPr>
        <w:drawing>
          <wp:inline distT="0" distB="0" distL="0" distR="0" wp14:anchorId="7FD69FB5" wp14:editId="148F7E80">
            <wp:extent cx="5943600" cy="3088640"/>
            <wp:effectExtent l="0" t="0" r="0" b="0"/>
            <wp:docPr id="1199863794" name="Picture 1" descr="A close-up of a business managemen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63794" name="Picture 1" descr="A close-up of a business management application&#10;&#10;AI-generated content may be incorrect."/>
                    <pic:cNvPicPr/>
                  </pic:nvPicPr>
                  <pic:blipFill>
                    <a:blip r:embed="rId29"/>
                    <a:stretch>
                      <a:fillRect/>
                    </a:stretch>
                  </pic:blipFill>
                  <pic:spPr>
                    <a:xfrm>
                      <a:off x="0" y="0"/>
                      <a:ext cx="5943600" cy="3088640"/>
                    </a:xfrm>
                    <a:prstGeom prst="rect">
                      <a:avLst/>
                    </a:prstGeom>
                  </pic:spPr>
                </pic:pic>
              </a:graphicData>
            </a:graphic>
          </wp:inline>
        </w:drawing>
      </w:r>
    </w:p>
    <w:p w14:paraId="2153C925" w14:textId="77777777" w:rsidR="00A45E15" w:rsidRDefault="00A45E15" w:rsidP="00F6244E">
      <w:pPr>
        <w:pStyle w:val="ListParagraph"/>
        <w:ind w:left="1800"/>
        <w:rPr>
          <w:rFonts w:ascii="Arial" w:hAnsi="Arial" w:cs="Arial"/>
        </w:rPr>
      </w:pPr>
    </w:p>
    <w:p w14:paraId="5DA816FA" w14:textId="2DB5CD20" w:rsidR="0086023F" w:rsidRDefault="0086023F" w:rsidP="0086023F">
      <w:pPr>
        <w:pStyle w:val="ListParagraph"/>
        <w:numPr>
          <w:ilvl w:val="1"/>
          <w:numId w:val="14"/>
        </w:numPr>
        <w:rPr>
          <w:rFonts w:ascii="Arial" w:hAnsi="Arial" w:cs="Arial"/>
        </w:rPr>
      </w:pPr>
      <w:r>
        <w:rPr>
          <w:rFonts w:ascii="Arial" w:hAnsi="Arial" w:cs="Arial"/>
        </w:rPr>
        <w:t>The student can begin taking the course</w:t>
      </w:r>
      <w:r w:rsidR="00943B96">
        <w:rPr>
          <w:rFonts w:ascii="Arial" w:hAnsi="Arial" w:cs="Arial"/>
        </w:rPr>
        <w:t>s</w:t>
      </w:r>
      <w:r w:rsidR="00F6244E">
        <w:rPr>
          <w:rFonts w:ascii="Arial" w:hAnsi="Arial" w:cs="Arial"/>
        </w:rPr>
        <w:t xml:space="preserve"> and print the certificate for each course upon completion</w:t>
      </w:r>
      <w:r>
        <w:rPr>
          <w:rFonts w:ascii="Arial" w:hAnsi="Arial" w:cs="Arial"/>
        </w:rPr>
        <w:t>.</w:t>
      </w:r>
    </w:p>
    <w:p w14:paraId="17AB3363" w14:textId="77777777" w:rsidR="00F6244E" w:rsidRPr="00FF6882" w:rsidRDefault="00F6244E" w:rsidP="00F6244E">
      <w:pPr>
        <w:pStyle w:val="ListParagraph"/>
        <w:ind w:left="1800"/>
        <w:rPr>
          <w:rFonts w:ascii="Arial" w:hAnsi="Arial" w:cs="Arial"/>
        </w:rPr>
      </w:pPr>
    </w:p>
    <w:p w14:paraId="6BA57CD0" w14:textId="4935B668" w:rsidR="00E21E6B" w:rsidRPr="00F6244E" w:rsidRDefault="00F6244E" w:rsidP="00F6244E">
      <w:pPr>
        <w:pStyle w:val="ListParagraph"/>
        <w:ind w:left="1800"/>
        <w:rPr>
          <w:rFonts w:ascii="Arial" w:hAnsi="Arial" w:cs="Arial"/>
          <w:b/>
          <w:bCs/>
        </w:rPr>
      </w:pPr>
      <w:r w:rsidRPr="00F6244E">
        <w:rPr>
          <w:rFonts w:ascii="Arial" w:hAnsi="Arial" w:cs="Arial"/>
          <w:b/>
          <w:bCs/>
        </w:rPr>
        <w:t>Teachers’ Tasks:</w:t>
      </w:r>
    </w:p>
    <w:p w14:paraId="69D3F587" w14:textId="0297F148" w:rsidR="00E21E6B" w:rsidRPr="00FF6882" w:rsidRDefault="0086023F" w:rsidP="0086023F">
      <w:pPr>
        <w:pStyle w:val="ListParagraph"/>
        <w:numPr>
          <w:ilvl w:val="2"/>
          <w:numId w:val="14"/>
        </w:numPr>
        <w:rPr>
          <w:rFonts w:ascii="Arial" w:hAnsi="Arial" w:cs="Arial"/>
        </w:rPr>
      </w:pPr>
      <w:r>
        <w:rPr>
          <w:rFonts w:ascii="Arial" w:hAnsi="Arial" w:cs="Arial"/>
        </w:rPr>
        <w:t xml:space="preserve">It </w:t>
      </w:r>
      <w:proofErr w:type="gramStart"/>
      <w:r>
        <w:rPr>
          <w:rFonts w:ascii="Arial" w:hAnsi="Arial" w:cs="Arial"/>
        </w:rPr>
        <w:t>is recommended</w:t>
      </w:r>
      <w:proofErr w:type="gramEnd"/>
      <w:r>
        <w:rPr>
          <w:rFonts w:ascii="Arial" w:hAnsi="Arial" w:cs="Arial"/>
        </w:rPr>
        <w:t xml:space="preserve"> that teachers c</w:t>
      </w:r>
      <w:r w:rsidR="00583320">
        <w:rPr>
          <w:rFonts w:ascii="Arial" w:hAnsi="Arial" w:cs="Arial"/>
        </w:rPr>
        <w:t>reate a schedule that will enable students time to complete the courses</w:t>
      </w:r>
      <w:r w:rsidR="00E21E6B" w:rsidRPr="00FF6882">
        <w:rPr>
          <w:rFonts w:ascii="Arial" w:hAnsi="Arial" w:cs="Arial"/>
        </w:rPr>
        <w:t>. (</w:t>
      </w:r>
      <w:r w:rsidR="00E21E6B" w:rsidRPr="00FF6882">
        <w:rPr>
          <w:rFonts w:ascii="Arial" w:hAnsi="Arial" w:cs="Arial"/>
          <w:i/>
          <w:iCs/>
        </w:rPr>
        <w:t>Ex: Complete these courses during our career exploration time in class</w:t>
      </w:r>
      <w:r w:rsidR="00583320">
        <w:rPr>
          <w:rFonts w:ascii="Arial" w:hAnsi="Arial" w:cs="Arial"/>
          <w:i/>
          <w:iCs/>
        </w:rPr>
        <w:t xml:space="preserve">, homework, </w:t>
      </w:r>
      <w:proofErr w:type="gramStart"/>
      <w:r w:rsidR="003B6ED7">
        <w:rPr>
          <w:rFonts w:ascii="Arial" w:hAnsi="Arial" w:cs="Arial"/>
          <w:i/>
          <w:iCs/>
        </w:rPr>
        <w:t>etc.</w:t>
      </w:r>
      <w:proofErr w:type="gramEnd"/>
      <w:r w:rsidR="00E21E6B" w:rsidRPr="00FF6882">
        <w:rPr>
          <w:rFonts w:ascii="Arial" w:hAnsi="Arial" w:cs="Arial"/>
          <w:i/>
          <w:iCs/>
        </w:rPr>
        <w:t>)</w:t>
      </w:r>
    </w:p>
    <w:p w14:paraId="3E2F487F" w14:textId="7CC10E33" w:rsidR="00E21E6B" w:rsidRDefault="00E21E6B" w:rsidP="0086023F">
      <w:pPr>
        <w:pStyle w:val="ListParagraph"/>
        <w:numPr>
          <w:ilvl w:val="2"/>
          <w:numId w:val="14"/>
        </w:numPr>
        <w:rPr>
          <w:rFonts w:ascii="Arial" w:hAnsi="Arial" w:cs="Arial"/>
        </w:rPr>
      </w:pPr>
      <w:r w:rsidRPr="00FF6882">
        <w:rPr>
          <w:rFonts w:ascii="Arial" w:hAnsi="Arial" w:cs="Arial"/>
        </w:rPr>
        <w:t xml:space="preserve">Add a due date of when you want your students to complete </w:t>
      </w:r>
      <w:proofErr w:type="gramStart"/>
      <w:r w:rsidRPr="00FF6882">
        <w:rPr>
          <w:rFonts w:ascii="Arial" w:hAnsi="Arial" w:cs="Arial"/>
        </w:rPr>
        <w:t>the learning path by</w:t>
      </w:r>
      <w:proofErr w:type="gramEnd"/>
      <w:r w:rsidRPr="00FF6882">
        <w:rPr>
          <w:rFonts w:ascii="Arial" w:hAnsi="Arial" w:cs="Arial"/>
        </w:rPr>
        <w:t>.</w:t>
      </w:r>
    </w:p>
    <w:p w14:paraId="276343DF" w14:textId="77777777" w:rsidR="00EF7F8D" w:rsidRDefault="00EF7F8D" w:rsidP="00EF7F8D">
      <w:pPr>
        <w:pStyle w:val="ListParagraph"/>
        <w:ind w:left="2520"/>
        <w:rPr>
          <w:rFonts w:ascii="Arial" w:hAnsi="Arial" w:cs="Arial"/>
        </w:rPr>
      </w:pPr>
    </w:p>
    <w:p w14:paraId="296D1712" w14:textId="77777777" w:rsidR="005353BD" w:rsidRDefault="005353BD" w:rsidP="00EF7F8D">
      <w:pPr>
        <w:pStyle w:val="ListParagraph"/>
        <w:ind w:left="2520"/>
        <w:rPr>
          <w:rFonts w:ascii="Arial" w:hAnsi="Arial" w:cs="Arial"/>
        </w:rPr>
      </w:pPr>
    </w:p>
    <w:p w14:paraId="77E08945" w14:textId="77777777" w:rsidR="005353BD" w:rsidRDefault="005353BD" w:rsidP="00EF7F8D">
      <w:pPr>
        <w:pStyle w:val="ListParagraph"/>
        <w:ind w:left="2520"/>
        <w:rPr>
          <w:rFonts w:ascii="Arial" w:hAnsi="Arial" w:cs="Arial"/>
        </w:rPr>
      </w:pPr>
    </w:p>
    <w:p w14:paraId="03AA634D" w14:textId="77777777" w:rsidR="005353BD" w:rsidRDefault="005353BD" w:rsidP="00EF7F8D">
      <w:pPr>
        <w:pStyle w:val="ListParagraph"/>
        <w:ind w:left="2520"/>
        <w:rPr>
          <w:rFonts w:ascii="Arial" w:hAnsi="Arial" w:cs="Arial"/>
        </w:rPr>
      </w:pPr>
    </w:p>
    <w:p w14:paraId="1603E401" w14:textId="77777777" w:rsidR="005353BD" w:rsidRDefault="005353BD" w:rsidP="00EF7F8D">
      <w:pPr>
        <w:pStyle w:val="ListParagraph"/>
        <w:ind w:left="2520"/>
        <w:rPr>
          <w:rFonts w:ascii="Arial" w:hAnsi="Arial" w:cs="Arial"/>
        </w:rPr>
      </w:pPr>
    </w:p>
    <w:p w14:paraId="1A61AEF0" w14:textId="77777777" w:rsidR="005353BD" w:rsidRDefault="005353BD" w:rsidP="00EF7F8D">
      <w:pPr>
        <w:pStyle w:val="ListParagraph"/>
        <w:ind w:left="2520"/>
        <w:rPr>
          <w:rFonts w:ascii="Arial" w:hAnsi="Arial" w:cs="Arial"/>
        </w:rPr>
      </w:pPr>
    </w:p>
    <w:p w14:paraId="5BB625BD" w14:textId="77777777" w:rsidR="005353BD" w:rsidRDefault="005353BD" w:rsidP="00EF7F8D">
      <w:pPr>
        <w:pStyle w:val="ListParagraph"/>
        <w:ind w:left="2520"/>
        <w:rPr>
          <w:rFonts w:ascii="Arial" w:hAnsi="Arial" w:cs="Arial"/>
        </w:rPr>
      </w:pPr>
    </w:p>
    <w:p w14:paraId="2D7237D8" w14:textId="77777777" w:rsidR="005353BD" w:rsidRDefault="005353BD" w:rsidP="00EF7F8D">
      <w:pPr>
        <w:pStyle w:val="ListParagraph"/>
        <w:ind w:left="2520"/>
        <w:rPr>
          <w:rFonts w:ascii="Arial" w:hAnsi="Arial" w:cs="Arial"/>
        </w:rPr>
      </w:pPr>
    </w:p>
    <w:p w14:paraId="38C84A46" w14:textId="77777777" w:rsidR="005353BD" w:rsidRDefault="005353BD" w:rsidP="00EF7F8D">
      <w:pPr>
        <w:pStyle w:val="ListParagraph"/>
        <w:ind w:left="2520"/>
        <w:rPr>
          <w:rFonts w:ascii="Arial" w:hAnsi="Arial" w:cs="Arial"/>
        </w:rPr>
      </w:pPr>
    </w:p>
    <w:p w14:paraId="341382AB" w14:textId="77777777" w:rsidR="005353BD" w:rsidRPr="00AE2BFB" w:rsidRDefault="005353BD" w:rsidP="00AE2BFB">
      <w:pPr>
        <w:rPr>
          <w:rFonts w:ascii="Arial" w:hAnsi="Arial" w:cs="Arial"/>
        </w:rPr>
      </w:pPr>
    </w:p>
    <w:p w14:paraId="7942683E" w14:textId="3055022E" w:rsidR="00B64878" w:rsidRPr="00EF7F8D" w:rsidRDefault="00746233" w:rsidP="00EF7F8D">
      <w:pPr>
        <w:pStyle w:val="ListParagraph"/>
        <w:numPr>
          <w:ilvl w:val="0"/>
          <w:numId w:val="5"/>
        </w:numPr>
        <w:spacing w:after="0"/>
        <w:rPr>
          <w:rFonts w:ascii="Arial" w:hAnsi="Arial" w:cs="Arial"/>
          <w:b/>
          <w:bCs/>
        </w:rPr>
      </w:pPr>
      <w:r w:rsidRPr="00EF7F8D">
        <w:rPr>
          <w:rFonts w:ascii="Arial" w:hAnsi="Arial" w:cs="Arial"/>
          <w:b/>
          <w:bCs/>
        </w:rPr>
        <w:lastRenderedPageBreak/>
        <w:t>Additional Learning Opportunities</w:t>
      </w:r>
    </w:p>
    <w:p w14:paraId="65B9FF47" w14:textId="6944F471" w:rsidR="00B64878" w:rsidRPr="00AD340B" w:rsidRDefault="00746233" w:rsidP="00746233">
      <w:pPr>
        <w:spacing w:after="0"/>
        <w:ind w:firstLine="720"/>
        <w:rPr>
          <w:rFonts w:ascii="Arial" w:hAnsi="Arial" w:cs="Arial"/>
          <w:b/>
          <w:bCs/>
        </w:rPr>
      </w:pPr>
      <w:r>
        <w:rPr>
          <w:rFonts w:ascii="Arial" w:hAnsi="Arial" w:cs="Arial"/>
          <w:b/>
          <w:bCs/>
        </w:rPr>
        <w:t xml:space="preserve">     </w:t>
      </w:r>
      <w:r w:rsidR="00EF7F8D">
        <w:rPr>
          <w:rFonts w:ascii="Arial" w:hAnsi="Arial" w:cs="Arial"/>
          <w:b/>
          <w:bCs/>
        </w:rPr>
        <w:t xml:space="preserve"> </w:t>
      </w:r>
      <w:r w:rsidR="00B64878" w:rsidRPr="002100D2">
        <w:rPr>
          <w:rFonts w:ascii="Arial" w:hAnsi="Arial" w:cs="Arial"/>
          <w:b/>
          <w:bCs/>
        </w:rPr>
        <w:t>CareerLink SkillUP/Metrix Learning (15-20 minutes)</w:t>
      </w:r>
    </w:p>
    <w:p w14:paraId="2B8327FA" w14:textId="4428891B" w:rsidR="00B64878" w:rsidRPr="00FF6882" w:rsidRDefault="00B64878" w:rsidP="00B64878">
      <w:pPr>
        <w:pStyle w:val="ListParagraph"/>
        <w:numPr>
          <w:ilvl w:val="0"/>
          <w:numId w:val="8"/>
        </w:numPr>
        <w:spacing w:line="254" w:lineRule="auto"/>
        <w:rPr>
          <w:rFonts w:ascii="Arial" w:hAnsi="Arial" w:cs="Arial"/>
          <w:color w:val="000000" w:themeColor="text1"/>
        </w:rPr>
      </w:pPr>
      <w:r w:rsidRPr="00FF6882">
        <w:rPr>
          <w:rFonts w:ascii="Arial" w:hAnsi="Arial" w:cs="Arial"/>
          <w:color w:val="000000" w:themeColor="text1"/>
        </w:rPr>
        <w:t>PA CareerLink</w:t>
      </w:r>
      <w:r w:rsidR="00907099">
        <w:rPr>
          <w:rFonts w:ascii="Arial" w:hAnsi="Arial" w:cs="Arial"/>
          <w:color w:val="000000" w:themeColor="text1"/>
        </w:rPr>
        <w:t>®</w:t>
      </w:r>
      <w:r w:rsidRPr="00FF6882">
        <w:rPr>
          <w:rFonts w:ascii="Arial" w:hAnsi="Arial" w:cs="Arial"/>
          <w:color w:val="000000" w:themeColor="text1"/>
        </w:rPr>
        <w:t xml:space="preserve"> is a state government program that provides career services to employers and employees in Pennsylvania.</w:t>
      </w:r>
      <w:r w:rsidR="004437AD">
        <w:rPr>
          <w:rFonts w:ascii="Arial" w:hAnsi="Arial" w:cs="Arial"/>
          <w:color w:val="000000" w:themeColor="text1"/>
        </w:rPr>
        <w:t xml:space="preserve"> Students should register </w:t>
      </w:r>
      <w:proofErr w:type="gramStart"/>
      <w:r w:rsidR="004437AD">
        <w:rPr>
          <w:rFonts w:ascii="Arial" w:hAnsi="Arial" w:cs="Arial"/>
          <w:color w:val="000000" w:themeColor="text1"/>
        </w:rPr>
        <w:t>in order to</w:t>
      </w:r>
      <w:proofErr w:type="gramEnd"/>
      <w:r w:rsidR="004437AD">
        <w:rPr>
          <w:rFonts w:ascii="Arial" w:hAnsi="Arial" w:cs="Arial"/>
          <w:color w:val="000000" w:themeColor="text1"/>
        </w:rPr>
        <w:t xml:space="preserve"> access a variety of career tools.</w:t>
      </w:r>
      <w:r w:rsidRPr="00FF6882">
        <w:rPr>
          <w:rFonts w:ascii="Arial" w:hAnsi="Arial" w:cs="Arial"/>
          <w:color w:val="000000" w:themeColor="text1"/>
        </w:rPr>
        <w:t xml:space="preserve"> PA CareerLink</w:t>
      </w:r>
      <w:r w:rsidR="00907099">
        <w:rPr>
          <w:rFonts w:ascii="Arial" w:hAnsi="Arial" w:cs="Arial"/>
          <w:color w:val="000000" w:themeColor="text1"/>
        </w:rPr>
        <w:t>®</w:t>
      </w:r>
      <w:r w:rsidR="004437AD">
        <w:rPr>
          <w:rFonts w:ascii="Arial" w:hAnsi="Arial" w:cs="Arial"/>
          <w:color w:val="000000" w:themeColor="text1"/>
        </w:rPr>
        <w:t xml:space="preserve"> also</w:t>
      </w:r>
      <w:r w:rsidRPr="00FF6882">
        <w:rPr>
          <w:rFonts w:ascii="Arial" w:hAnsi="Arial" w:cs="Arial"/>
          <w:color w:val="000000" w:themeColor="text1"/>
        </w:rPr>
        <w:t xml:space="preserve"> provides free online courses </w:t>
      </w:r>
      <w:r w:rsidRPr="00FF6882">
        <w:rPr>
          <w:rFonts w:ascii="Arial" w:hAnsi="Arial" w:cs="Arial"/>
          <w:color w:val="000000" w:themeColor="text1"/>
          <w:shd w:val="clear" w:color="auto" w:fill="FFFFFF"/>
        </w:rPr>
        <w:t xml:space="preserve">through the Metrix Learning Portal. The program </w:t>
      </w:r>
      <w:proofErr w:type="gramStart"/>
      <w:r w:rsidRPr="00FF6882">
        <w:rPr>
          <w:rFonts w:ascii="Arial" w:hAnsi="Arial" w:cs="Arial"/>
          <w:color w:val="000000" w:themeColor="text1"/>
          <w:shd w:val="clear" w:color="auto" w:fill="FFFFFF"/>
        </w:rPr>
        <w:t>was created</w:t>
      </w:r>
      <w:proofErr w:type="gramEnd"/>
      <w:r w:rsidRPr="00FF6882">
        <w:rPr>
          <w:rFonts w:ascii="Arial" w:hAnsi="Arial" w:cs="Arial"/>
          <w:color w:val="000000" w:themeColor="text1"/>
          <w:shd w:val="clear" w:color="auto" w:fill="FFFFFF"/>
        </w:rPr>
        <w:t xml:space="preserve"> to help Pennsylvania residents strengthen their job skills to be competitive in the current employment market.</w:t>
      </w:r>
      <w:r w:rsidR="001329AB">
        <w:rPr>
          <w:rFonts w:ascii="Arial" w:hAnsi="Arial" w:cs="Arial"/>
          <w:color w:val="000000" w:themeColor="text1"/>
          <w:shd w:val="clear" w:color="auto" w:fill="FFFFFF"/>
        </w:rPr>
        <w:t xml:space="preserve"> While this is not a requirement of Luzerne Learns to Work, we encourage students to explore this region. </w:t>
      </w:r>
    </w:p>
    <w:p w14:paraId="61A16BD9" w14:textId="6220B6DC" w:rsidR="00B64878" w:rsidRPr="00FF6882" w:rsidRDefault="00B64878" w:rsidP="00B64878">
      <w:pPr>
        <w:pStyle w:val="ListParagraph"/>
        <w:numPr>
          <w:ilvl w:val="0"/>
          <w:numId w:val="8"/>
        </w:numPr>
        <w:spacing w:line="254" w:lineRule="auto"/>
        <w:rPr>
          <w:rFonts w:ascii="Arial" w:hAnsi="Arial" w:cs="Arial"/>
          <w:color w:val="000000" w:themeColor="text1"/>
        </w:rPr>
      </w:pPr>
      <w:r w:rsidRPr="00FF6882">
        <w:rPr>
          <w:rFonts w:ascii="Arial" w:hAnsi="Arial" w:cs="Arial"/>
          <w:color w:val="000000" w:themeColor="text1"/>
        </w:rPr>
        <w:t>To register with PA CareerLink</w:t>
      </w:r>
      <w:r w:rsidR="00907099">
        <w:rPr>
          <w:rFonts w:ascii="Arial" w:hAnsi="Arial" w:cs="Arial"/>
          <w:color w:val="000000" w:themeColor="text1"/>
        </w:rPr>
        <w:t>®</w:t>
      </w:r>
      <w:r w:rsidRPr="00FF6882">
        <w:rPr>
          <w:rFonts w:ascii="Arial" w:hAnsi="Arial" w:cs="Arial"/>
          <w:color w:val="000000" w:themeColor="text1"/>
        </w:rPr>
        <w:t xml:space="preserve"> and Metrix Learning:</w:t>
      </w:r>
    </w:p>
    <w:p w14:paraId="617F3768" w14:textId="1C13FEE6" w:rsidR="00404493" w:rsidRPr="005353BD" w:rsidRDefault="00B64878" w:rsidP="005353BD">
      <w:pPr>
        <w:pStyle w:val="ListParagraph"/>
        <w:numPr>
          <w:ilvl w:val="1"/>
          <w:numId w:val="8"/>
        </w:numPr>
        <w:spacing w:line="254" w:lineRule="auto"/>
        <w:rPr>
          <w:rFonts w:ascii="Arial" w:hAnsi="Arial" w:cs="Arial"/>
          <w:color w:val="000000" w:themeColor="text1"/>
        </w:rPr>
      </w:pPr>
      <w:r w:rsidRPr="00FF6882">
        <w:rPr>
          <w:rFonts w:ascii="Arial" w:hAnsi="Arial" w:cs="Arial"/>
          <w:color w:val="000000" w:themeColor="text1"/>
        </w:rPr>
        <w:t>Visit the PA CareerLink</w:t>
      </w:r>
      <w:r w:rsidR="00907099">
        <w:rPr>
          <w:rFonts w:ascii="Arial" w:hAnsi="Arial" w:cs="Arial"/>
          <w:color w:val="000000" w:themeColor="text1"/>
        </w:rPr>
        <w:t>®</w:t>
      </w:r>
      <w:r w:rsidRPr="00FF6882">
        <w:rPr>
          <w:rFonts w:ascii="Arial" w:hAnsi="Arial" w:cs="Arial"/>
          <w:color w:val="000000" w:themeColor="text1"/>
        </w:rPr>
        <w:t xml:space="preserve"> website</w:t>
      </w:r>
      <w:r w:rsidR="005F1A28">
        <w:rPr>
          <w:rFonts w:ascii="Arial" w:hAnsi="Arial" w:cs="Arial"/>
          <w:color w:val="000000" w:themeColor="text1"/>
        </w:rPr>
        <w:t xml:space="preserve"> at</w:t>
      </w:r>
      <w:r w:rsidRPr="00FF6882">
        <w:rPr>
          <w:rFonts w:ascii="Arial" w:hAnsi="Arial" w:cs="Arial"/>
          <w:color w:val="000000" w:themeColor="text1"/>
        </w:rPr>
        <w:t xml:space="preserve"> </w:t>
      </w:r>
      <w:hyperlink r:id="rId30" w:history="1">
        <w:r w:rsidR="005F1A28" w:rsidRPr="005F1A28">
          <w:rPr>
            <w:color w:val="0000FF"/>
            <w:u w:val="single"/>
          </w:rPr>
          <w:t>PA CareerLink® - Welcome to PA CareerLink</w:t>
        </w:r>
      </w:hyperlink>
    </w:p>
    <w:p w14:paraId="61F822A2" w14:textId="2A462ED4" w:rsidR="00B64878" w:rsidRPr="00FF6882" w:rsidRDefault="00B64878" w:rsidP="00B64878">
      <w:pPr>
        <w:pStyle w:val="ListParagraph"/>
        <w:numPr>
          <w:ilvl w:val="1"/>
          <w:numId w:val="8"/>
        </w:numPr>
        <w:spacing w:line="254" w:lineRule="auto"/>
        <w:rPr>
          <w:rFonts w:ascii="Arial" w:hAnsi="Arial" w:cs="Arial"/>
          <w:color w:val="000000" w:themeColor="text1"/>
        </w:rPr>
      </w:pPr>
      <w:r w:rsidRPr="00FF6882">
        <w:rPr>
          <w:rFonts w:ascii="Arial" w:hAnsi="Arial" w:cs="Arial"/>
          <w:color w:val="000000" w:themeColor="text1"/>
        </w:rPr>
        <w:t>Register as a new user (begin by clicking the option on the top right of the page).</w:t>
      </w:r>
    </w:p>
    <w:p w14:paraId="0755931F" w14:textId="77777777" w:rsidR="00B64878" w:rsidRPr="00FF6882" w:rsidRDefault="00B64878" w:rsidP="00B64878">
      <w:pPr>
        <w:jc w:val="center"/>
        <w:rPr>
          <w:rFonts w:ascii="Arial" w:hAnsi="Arial" w:cs="Arial"/>
          <w:color w:val="000000" w:themeColor="text1"/>
        </w:rPr>
      </w:pPr>
      <w:r w:rsidRPr="00FF6882">
        <w:rPr>
          <w:rFonts w:ascii="Arial" w:hAnsi="Arial" w:cs="Arial"/>
          <w:noProof/>
          <w:color w:val="000000" w:themeColor="text1"/>
          <w14:ligatures w14:val="none"/>
        </w:rPr>
        <w:drawing>
          <wp:inline distT="0" distB="0" distL="0" distR="0" wp14:anchorId="25F01F0E" wp14:editId="07E43002">
            <wp:extent cx="5068528" cy="2323750"/>
            <wp:effectExtent l="0" t="0" r="0" b="635"/>
            <wp:docPr id="10" name="Picture 10"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websi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89815" cy="2333509"/>
                    </a:xfrm>
                    <a:prstGeom prst="rect">
                      <a:avLst/>
                    </a:prstGeom>
                    <a:noFill/>
                    <a:ln>
                      <a:noFill/>
                    </a:ln>
                  </pic:spPr>
                </pic:pic>
              </a:graphicData>
            </a:graphic>
          </wp:inline>
        </w:drawing>
      </w:r>
    </w:p>
    <w:p w14:paraId="78F9BFCF" w14:textId="77777777" w:rsidR="00B64878" w:rsidRPr="00FF6882" w:rsidRDefault="00B64878" w:rsidP="00B64878">
      <w:pPr>
        <w:rPr>
          <w:rFonts w:ascii="Arial" w:hAnsi="Arial" w:cs="Arial"/>
          <w:color w:val="000000" w:themeColor="text1"/>
        </w:rPr>
      </w:pPr>
    </w:p>
    <w:p w14:paraId="61C40B3B" w14:textId="3C25EAB2" w:rsidR="00B64878" w:rsidRPr="005353BD" w:rsidRDefault="00B64878" w:rsidP="005353BD">
      <w:pPr>
        <w:pStyle w:val="ListParagraph"/>
        <w:numPr>
          <w:ilvl w:val="1"/>
          <w:numId w:val="8"/>
        </w:numPr>
        <w:spacing w:line="254" w:lineRule="auto"/>
        <w:rPr>
          <w:rFonts w:ascii="Arial" w:hAnsi="Arial" w:cs="Arial"/>
          <w:color w:val="000000" w:themeColor="text1"/>
        </w:rPr>
      </w:pPr>
      <w:r w:rsidRPr="00FF6882">
        <w:rPr>
          <w:rFonts w:ascii="Arial" w:hAnsi="Arial" w:cs="Arial"/>
          <w:color w:val="000000" w:themeColor="text1"/>
        </w:rPr>
        <w:t xml:space="preserve">Select “Individual Seeking Other Services” and fill out the form. Make sure to answer “No” to the question, “Have you applied for, or are receiving benefits or services?” This will eliminate the need for a social security number. </w:t>
      </w:r>
    </w:p>
    <w:p w14:paraId="59B325DA" w14:textId="70F12139" w:rsidR="0018554F" w:rsidRPr="004827BF" w:rsidRDefault="004827BF" w:rsidP="005353BD">
      <w:pPr>
        <w:jc w:val="center"/>
        <w:rPr>
          <w:rFonts w:ascii="Arial" w:hAnsi="Arial" w:cs="Arial"/>
          <w:color w:val="000000" w:themeColor="text1"/>
        </w:rPr>
      </w:pPr>
      <w:r>
        <w:rPr>
          <w:rFonts w:ascii="Arial" w:hAnsi="Arial" w:cs="Arial"/>
          <w:noProof/>
        </w:rPr>
        <mc:AlternateContent>
          <mc:Choice Requires="wps">
            <w:drawing>
              <wp:anchor distT="0" distB="0" distL="114300" distR="114300" simplePos="0" relativeHeight="251678720" behindDoc="0" locked="0" layoutInCell="1" allowOverlap="1" wp14:anchorId="00E4F871" wp14:editId="0FBA162B">
                <wp:simplePos x="0" y="0"/>
                <wp:positionH relativeFrom="column">
                  <wp:posOffset>4404360</wp:posOffset>
                </wp:positionH>
                <wp:positionV relativeFrom="paragraph">
                  <wp:posOffset>1378585</wp:posOffset>
                </wp:positionV>
                <wp:extent cx="457200" cy="327660"/>
                <wp:effectExtent l="38100" t="57150" r="0" b="53340"/>
                <wp:wrapNone/>
                <wp:docPr id="220077479" name="Arrow: Left 13"/>
                <wp:cNvGraphicFramePr/>
                <a:graphic xmlns:a="http://schemas.openxmlformats.org/drawingml/2006/main">
                  <a:graphicData uri="http://schemas.microsoft.com/office/word/2010/wordprocessingShape">
                    <wps:wsp>
                      <wps:cNvSpPr/>
                      <wps:spPr>
                        <a:xfrm>
                          <a:off x="0" y="0"/>
                          <a:ext cx="457200" cy="327660"/>
                        </a:xfrm>
                        <a:prstGeom prst="leftArrow">
                          <a:avLst/>
                        </a:prstGeom>
                        <a:solidFill>
                          <a:schemeClr val="accent1">
                            <a:lumMod val="60000"/>
                            <a:lumOff val="40000"/>
                          </a:schemeClr>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44F207" id="Arrow: Left 13" o:spid="_x0000_s1026" type="#_x0000_t66" style="position:absolute;margin-left:346.8pt;margin-top:108.55pt;width:36pt;height:25.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" adj="7740" fillcolor="#45b0e1 [1940]" strokecolor="#030e13 [484]" strokeweight="2.25pt"/>
            </w:pict>
          </mc:Fallback>
        </mc:AlternateContent>
      </w:r>
      <w:r w:rsidR="00B64878" w:rsidRPr="00FF6882">
        <w:rPr>
          <w:rFonts w:ascii="Arial" w:hAnsi="Arial" w:cs="Arial"/>
          <w:noProof/>
          <w14:ligatures w14:val="none"/>
        </w:rPr>
        <w:drawing>
          <wp:inline distT="0" distB="0" distL="0" distR="0" wp14:anchorId="581280FC" wp14:editId="50F8EF15">
            <wp:extent cx="4110990" cy="2320769"/>
            <wp:effectExtent l="19050" t="19050" r="22860" b="2286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ompu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71868" cy="2355136"/>
                    </a:xfrm>
                    <a:prstGeom prst="rect">
                      <a:avLst/>
                    </a:prstGeom>
                    <a:noFill/>
                    <a:ln w="6350" cmpd="sng">
                      <a:solidFill>
                        <a:srgbClr val="000000"/>
                      </a:solidFill>
                      <a:miter lim="800000"/>
                      <a:headEnd/>
                      <a:tailEnd/>
                    </a:ln>
                    <a:effectLst/>
                  </pic:spPr>
                </pic:pic>
              </a:graphicData>
            </a:graphic>
          </wp:inline>
        </w:drawing>
      </w:r>
    </w:p>
    <w:p w14:paraId="6089D616" w14:textId="1C52362E" w:rsidR="00B64878" w:rsidRPr="00FF6882" w:rsidRDefault="00B64878" w:rsidP="00B64878">
      <w:pPr>
        <w:pStyle w:val="ListParagraph"/>
        <w:numPr>
          <w:ilvl w:val="1"/>
          <w:numId w:val="8"/>
        </w:numPr>
        <w:spacing w:line="254" w:lineRule="auto"/>
        <w:rPr>
          <w:rFonts w:ascii="Arial" w:hAnsi="Arial" w:cs="Arial"/>
          <w:color w:val="000000" w:themeColor="text1"/>
        </w:rPr>
      </w:pPr>
      <w:r w:rsidRPr="00FF6882">
        <w:rPr>
          <w:rFonts w:ascii="Arial" w:hAnsi="Arial" w:cs="Arial"/>
          <w:color w:val="000000" w:themeColor="text1"/>
        </w:rPr>
        <w:lastRenderedPageBreak/>
        <w:t xml:space="preserve">Complete the pages asking for </w:t>
      </w:r>
      <w:r w:rsidR="004226D8">
        <w:rPr>
          <w:rFonts w:ascii="Arial" w:hAnsi="Arial" w:cs="Arial"/>
          <w:color w:val="000000" w:themeColor="text1"/>
        </w:rPr>
        <w:t>‘C</w:t>
      </w:r>
      <w:r w:rsidRPr="00FF6882">
        <w:rPr>
          <w:rFonts w:ascii="Arial" w:hAnsi="Arial" w:cs="Arial"/>
          <w:color w:val="000000" w:themeColor="text1"/>
        </w:rPr>
        <w:t xml:space="preserve">ontact </w:t>
      </w:r>
      <w:r w:rsidR="004226D8">
        <w:rPr>
          <w:rFonts w:ascii="Arial" w:hAnsi="Arial" w:cs="Arial"/>
          <w:color w:val="000000" w:themeColor="text1"/>
        </w:rPr>
        <w:t>I</w:t>
      </w:r>
      <w:r w:rsidRPr="00FF6882">
        <w:rPr>
          <w:rFonts w:ascii="Arial" w:hAnsi="Arial" w:cs="Arial"/>
          <w:color w:val="000000" w:themeColor="text1"/>
        </w:rPr>
        <w:t>nformation</w:t>
      </w:r>
      <w:r w:rsidR="004226D8">
        <w:rPr>
          <w:rFonts w:ascii="Arial" w:hAnsi="Arial" w:cs="Arial"/>
          <w:color w:val="000000" w:themeColor="text1"/>
        </w:rPr>
        <w:t>’</w:t>
      </w:r>
      <w:r w:rsidRPr="00FF6882">
        <w:rPr>
          <w:rFonts w:ascii="Arial" w:hAnsi="Arial" w:cs="Arial"/>
          <w:color w:val="000000" w:themeColor="text1"/>
        </w:rPr>
        <w:t xml:space="preserve"> and to </w:t>
      </w:r>
      <w:r w:rsidR="004226D8">
        <w:rPr>
          <w:rFonts w:ascii="Arial" w:hAnsi="Arial" w:cs="Arial"/>
          <w:color w:val="000000" w:themeColor="text1"/>
        </w:rPr>
        <w:t>‘C</w:t>
      </w:r>
      <w:r w:rsidRPr="00FF6882">
        <w:rPr>
          <w:rFonts w:ascii="Arial" w:hAnsi="Arial" w:cs="Arial"/>
          <w:color w:val="000000" w:themeColor="text1"/>
        </w:rPr>
        <w:t xml:space="preserve">reate a </w:t>
      </w:r>
      <w:r w:rsidR="004226D8">
        <w:rPr>
          <w:rFonts w:ascii="Arial" w:hAnsi="Arial" w:cs="Arial"/>
          <w:color w:val="000000" w:themeColor="text1"/>
        </w:rPr>
        <w:t>U</w:t>
      </w:r>
      <w:r w:rsidRPr="00FF6882">
        <w:rPr>
          <w:rFonts w:ascii="Arial" w:hAnsi="Arial" w:cs="Arial"/>
          <w:color w:val="000000" w:themeColor="text1"/>
        </w:rPr>
        <w:t xml:space="preserve">ser </w:t>
      </w:r>
      <w:r w:rsidR="004226D8">
        <w:rPr>
          <w:rFonts w:ascii="Arial" w:hAnsi="Arial" w:cs="Arial"/>
          <w:color w:val="000000" w:themeColor="text1"/>
        </w:rPr>
        <w:t>A</w:t>
      </w:r>
      <w:r w:rsidRPr="00FF6882">
        <w:rPr>
          <w:rFonts w:ascii="Arial" w:hAnsi="Arial" w:cs="Arial"/>
          <w:color w:val="000000" w:themeColor="text1"/>
        </w:rPr>
        <w:t>ccount</w:t>
      </w:r>
      <w:r w:rsidR="004226D8">
        <w:rPr>
          <w:rFonts w:ascii="Arial" w:hAnsi="Arial" w:cs="Arial"/>
          <w:color w:val="000000" w:themeColor="text1"/>
        </w:rPr>
        <w:t>’</w:t>
      </w:r>
      <w:r w:rsidRPr="00FF6882">
        <w:rPr>
          <w:rFonts w:ascii="Arial" w:hAnsi="Arial" w:cs="Arial"/>
          <w:color w:val="000000" w:themeColor="text1"/>
        </w:rPr>
        <w:t xml:space="preserve"> (Keystone ID).</w:t>
      </w:r>
    </w:p>
    <w:p w14:paraId="22E6E93A" w14:textId="77777777" w:rsidR="00B64878" w:rsidRPr="00FF6882" w:rsidRDefault="00B64878" w:rsidP="00B64878">
      <w:pPr>
        <w:pStyle w:val="ListParagraph"/>
        <w:ind w:left="2160"/>
        <w:rPr>
          <w:rFonts w:ascii="Arial" w:hAnsi="Arial" w:cs="Arial"/>
          <w:color w:val="000000" w:themeColor="text1"/>
        </w:rPr>
      </w:pPr>
    </w:p>
    <w:p w14:paraId="0F8E2ABE" w14:textId="77777777" w:rsidR="00B64878" w:rsidRPr="00FF6882" w:rsidRDefault="00B64878" w:rsidP="00B64878">
      <w:pPr>
        <w:jc w:val="center"/>
        <w:rPr>
          <w:rFonts w:ascii="Arial" w:hAnsi="Arial" w:cs="Arial"/>
        </w:rPr>
      </w:pPr>
      <w:r w:rsidRPr="00FF6882">
        <w:rPr>
          <w:rFonts w:ascii="Arial" w:hAnsi="Arial" w:cs="Arial"/>
          <w:noProof/>
          <w14:ligatures w14:val="none"/>
        </w:rPr>
        <w:drawing>
          <wp:inline distT="0" distB="0" distL="0" distR="0" wp14:anchorId="518DB136" wp14:editId="0A288EBF">
            <wp:extent cx="4876969" cy="3265170"/>
            <wp:effectExtent l="19050" t="19050" r="19050" b="1143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omput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98036" cy="3279274"/>
                    </a:xfrm>
                    <a:prstGeom prst="rect">
                      <a:avLst/>
                    </a:prstGeom>
                    <a:noFill/>
                    <a:ln w="6350" cmpd="sng">
                      <a:solidFill>
                        <a:srgbClr val="000000"/>
                      </a:solidFill>
                      <a:miter lim="800000"/>
                      <a:headEnd/>
                      <a:tailEnd/>
                    </a:ln>
                    <a:effectLst/>
                  </pic:spPr>
                </pic:pic>
              </a:graphicData>
            </a:graphic>
          </wp:inline>
        </w:drawing>
      </w:r>
    </w:p>
    <w:p w14:paraId="5C0A783D" w14:textId="77777777" w:rsidR="00B64878" w:rsidRDefault="00B64878" w:rsidP="00B64878">
      <w:pPr>
        <w:jc w:val="center"/>
        <w:rPr>
          <w:rFonts w:ascii="Arial" w:hAnsi="Arial" w:cs="Arial"/>
          <w:color w:val="000000" w:themeColor="text1"/>
        </w:rPr>
      </w:pPr>
      <w:r w:rsidRPr="00FF6882">
        <w:rPr>
          <w:rFonts w:ascii="Arial" w:hAnsi="Arial" w:cs="Arial"/>
          <w:noProof/>
          <w14:ligatures w14:val="none"/>
        </w:rPr>
        <w:drawing>
          <wp:inline distT="0" distB="0" distL="0" distR="0" wp14:anchorId="3FC347CE" wp14:editId="042B3F50">
            <wp:extent cx="4900332" cy="3547110"/>
            <wp:effectExtent l="19050" t="19050" r="14605" b="1524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omput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11586" cy="3555256"/>
                    </a:xfrm>
                    <a:prstGeom prst="rect">
                      <a:avLst/>
                    </a:prstGeom>
                    <a:noFill/>
                    <a:ln w="6350" cmpd="sng">
                      <a:solidFill>
                        <a:srgbClr val="000000"/>
                      </a:solidFill>
                      <a:miter lim="800000"/>
                      <a:headEnd/>
                      <a:tailEnd/>
                    </a:ln>
                    <a:effectLst/>
                  </pic:spPr>
                </pic:pic>
              </a:graphicData>
            </a:graphic>
          </wp:inline>
        </w:drawing>
      </w:r>
    </w:p>
    <w:p w14:paraId="0EABB4A0" w14:textId="77777777" w:rsidR="004827BF" w:rsidRPr="00FF6882" w:rsidRDefault="004827BF" w:rsidP="00B64878">
      <w:pPr>
        <w:jc w:val="center"/>
        <w:rPr>
          <w:rFonts w:ascii="Arial" w:hAnsi="Arial" w:cs="Arial"/>
          <w:color w:val="000000" w:themeColor="text1"/>
        </w:rPr>
      </w:pPr>
    </w:p>
    <w:p w14:paraId="18B3A55D" w14:textId="46268363" w:rsidR="00B64878" w:rsidRPr="00FF6882" w:rsidRDefault="00B64878" w:rsidP="00B64878">
      <w:pPr>
        <w:pStyle w:val="ListParagraph"/>
        <w:numPr>
          <w:ilvl w:val="1"/>
          <w:numId w:val="8"/>
        </w:numPr>
        <w:spacing w:line="254" w:lineRule="auto"/>
        <w:rPr>
          <w:rFonts w:ascii="Arial" w:hAnsi="Arial" w:cs="Arial"/>
          <w:color w:val="000000" w:themeColor="text1"/>
        </w:rPr>
      </w:pPr>
      <w:r w:rsidRPr="00FF6882">
        <w:rPr>
          <w:rFonts w:ascii="Arial" w:hAnsi="Arial" w:cs="Arial"/>
          <w:color w:val="000000" w:themeColor="text1"/>
        </w:rPr>
        <w:lastRenderedPageBreak/>
        <w:t>When registration is complete, sign-in and select the green bar to “Access SkillUP PA, PA CareerLink</w:t>
      </w:r>
      <w:r w:rsidR="00907099">
        <w:rPr>
          <w:rFonts w:ascii="Arial" w:hAnsi="Arial" w:cs="Arial"/>
          <w:color w:val="000000" w:themeColor="text1"/>
        </w:rPr>
        <w:t>®</w:t>
      </w:r>
      <w:r w:rsidRPr="00FF6882">
        <w:rPr>
          <w:rFonts w:ascii="Arial" w:hAnsi="Arial" w:cs="Arial"/>
          <w:color w:val="000000" w:themeColor="text1"/>
        </w:rPr>
        <w:t>’s online learning tool.”</w:t>
      </w:r>
    </w:p>
    <w:p w14:paraId="3EDB9529" w14:textId="53BD7C29" w:rsidR="00B64878" w:rsidRPr="00FF6882" w:rsidRDefault="00EE18FD" w:rsidP="00B64878">
      <w:pPr>
        <w:jc w:val="center"/>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75648" behindDoc="0" locked="0" layoutInCell="1" allowOverlap="1" wp14:anchorId="27511F44" wp14:editId="16C46A42">
                <wp:simplePos x="0" y="0"/>
                <wp:positionH relativeFrom="column">
                  <wp:posOffset>2606040</wp:posOffset>
                </wp:positionH>
                <wp:positionV relativeFrom="paragraph">
                  <wp:posOffset>1825625</wp:posOffset>
                </wp:positionV>
                <wp:extent cx="365760" cy="453390"/>
                <wp:effectExtent l="57150" t="38100" r="15240" b="22860"/>
                <wp:wrapNone/>
                <wp:docPr id="647489645" name="Arrow: Up 10"/>
                <wp:cNvGraphicFramePr/>
                <a:graphic xmlns:a="http://schemas.openxmlformats.org/drawingml/2006/main">
                  <a:graphicData uri="http://schemas.microsoft.com/office/word/2010/wordprocessingShape">
                    <wps:wsp>
                      <wps:cNvSpPr/>
                      <wps:spPr>
                        <a:xfrm>
                          <a:off x="0" y="0"/>
                          <a:ext cx="365760" cy="453390"/>
                        </a:xfrm>
                        <a:prstGeom prst="upArrow">
                          <a:avLst/>
                        </a:prstGeom>
                        <a:solidFill>
                          <a:schemeClr val="accent1">
                            <a:lumMod val="60000"/>
                            <a:lumOff val="40000"/>
                          </a:schemeClr>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0986EF" id="Arrow: Up 10" o:spid="_x0000_s1026" type="#_x0000_t68" style="position:absolute;margin-left:205.2pt;margin-top:143.75pt;width:28.8pt;height:35.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" adj="8713" fillcolor="#45b0e1 [1940]" strokecolor="#030e13 [484]" strokeweight="2.25pt"/>
            </w:pict>
          </mc:Fallback>
        </mc:AlternateContent>
      </w:r>
      <w:r w:rsidR="00B64878" w:rsidRPr="00FF6882">
        <w:rPr>
          <w:rFonts w:ascii="Arial" w:hAnsi="Arial" w:cs="Arial"/>
          <w:noProof/>
          <w:color w:val="000000" w:themeColor="text1"/>
          <w14:ligatures w14:val="none"/>
        </w:rPr>
        <w:drawing>
          <wp:inline distT="0" distB="0" distL="0" distR="0" wp14:anchorId="2DF65FEC" wp14:editId="795D1CEA">
            <wp:extent cx="5128895" cy="3481705"/>
            <wp:effectExtent l="19050" t="19050" r="14605" b="23495"/>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omput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28895" cy="3481705"/>
                    </a:xfrm>
                    <a:prstGeom prst="rect">
                      <a:avLst/>
                    </a:prstGeom>
                    <a:noFill/>
                    <a:ln w="6350" cmpd="sng">
                      <a:solidFill>
                        <a:srgbClr val="000000"/>
                      </a:solidFill>
                      <a:miter lim="800000"/>
                      <a:headEnd/>
                      <a:tailEnd/>
                    </a:ln>
                    <a:effectLst/>
                  </pic:spPr>
                </pic:pic>
              </a:graphicData>
            </a:graphic>
          </wp:inline>
        </w:drawing>
      </w:r>
    </w:p>
    <w:p w14:paraId="08F61E77" w14:textId="7415DECA" w:rsidR="00B64878" w:rsidRDefault="00B64878" w:rsidP="00B64878">
      <w:pPr>
        <w:pStyle w:val="ListParagraph"/>
        <w:numPr>
          <w:ilvl w:val="1"/>
          <w:numId w:val="8"/>
        </w:numPr>
        <w:spacing w:line="254" w:lineRule="auto"/>
        <w:rPr>
          <w:rFonts w:ascii="Arial" w:hAnsi="Arial" w:cs="Arial"/>
          <w:color w:val="000000" w:themeColor="text1"/>
        </w:rPr>
      </w:pPr>
      <w:r w:rsidRPr="00D82CE2">
        <w:rPr>
          <w:rFonts w:ascii="Arial" w:hAnsi="Arial" w:cs="Arial"/>
          <w:color w:val="000000" w:themeColor="text1"/>
        </w:rPr>
        <w:t xml:space="preserve">Click “Continue” on the Disclaimer pop-up to proceed to the Metrix Learning Portal. If </w:t>
      </w:r>
      <w:r w:rsidR="0018554F">
        <w:rPr>
          <w:rFonts w:ascii="Arial" w:hAnsi="Arial" w:cs="Arial"/>
          <w:color w:val="000000" w:themeColor="text1"/>
        </w:rPr>
        <w:t>the student</w:t>
      </w:r>
      <w:r w:rsidRPr="00D82CE2">
        <w:rPr>
          <w:rFonts w:ascii="Arial" w:hAnsi="Arial" w:cs="Arial"/>
          <w:color w:val="000000" w:themeColor="text1"/>
        </w:rPr>
        <w:t xml:space="preserve"> receive</w:t>
      </w:r>
      <w:r w:rsidR="0018554F">
        <w:rPr>
          <w:rFonts w:ascii="Arial" w:hAnsi="Arial" w:cs="Arial"/>
          <w:color w:val="000000" w:themeColor="text1"/>
        </w:rPr>
        <w:t>s</w:t>
      </w:r>
      <w:r w:rsidRPr="00D82CE2">
        <w:rPr>
          <w:rFonts w:ascii="Arial" w:hAnsi="Arial" w:cs="Arial"/>
          <w:color w:val="000000" w:themeColor="text1"/>
        </w:rPr>
        <w:t xml:space="preserve"> an additional message asking </w:t>
      </w:r>
      <w:r w:rsidR="0018554F">
        <w:rPr>
          <w:rFonts w:ascii="Arial" w:hAnsi="Arial" w:cs="Arial"/>
          <w:color w:val="000000" w:themeColor="text1"/>
        </w:rPr>
        <w:t xml:space="preserve">them </w:t>
      </w:r>
      <w:r w:rsidRPr="00D82CE2">
        <w:rPr>
          <w:rFonts w:ascii="Arial" w:hAnsi="Arial" w:cs="Arial"/>
          <w:color w:val="000000" w:themeColor="text1"/>
        </w:rPr>
        <w:t xml:space="preserve">to select the business partner that referred </w:t>
      </w:r>
      <w:r w:rsidR="0018554F">
        <w:rPr>
          <w:rFonts w:ascii="Arial" w:hAnsi="Arial" w:cs="Arial"/>
          <w:color w:val="000000" w:themeColor="text1"/>
        </w:rPr>
        <w:t>them</w:t>
      </w:r>
      <w:r w:rsidRPr="00D82CE2">
        <w:rPr>
          <w:rFonts w:ascii="Arial" w:hAnsi="Arial" w:cs="Arial"/>
          <w:color w:val="000000" w:themeColor="text1"/>
        </w:rPr>
        <w:t xml:space="preserve"> to Metrix, select “No</w:t>
      </w:r>
      <w:r w:rsidR="00E96515">
        <w:rPr>
          <w:rFonts w:ascii="Arial" w:hAnsi="Arial" w:cs="Arial"/>
          <w:color w:val="000000" w:themeColor="text1"/>
        </w:rPr>
        <w:t xml:space="preserve">ne </w:t>
      </w:r>
      <w:r w:rsidR="003B6ED7">
        <w:rPr>
          <w:rFonts w:ascii="Arial" w:hAnsi="Arial" w:cs="Arial"/>
          <w:color w:val="000000" w:themeColor="text1"/>
        </w:rPr>
        <w:t>of</w:t>
      </w:r>
      <w:r w:rsidR="00E96515">
        <w:rPr>
          <w:rFonts w:ascii="Arial" w:hAnsi="Arial" w:cs="Arial"/>
          <w:color w:val="000000" w:themeColor="text1"/>
        </w:rPr>
        <w:t xml:space="preserve"> The</w:t>
      </w:r>
      <w:r w:rsidRPr="00D82CE2">
        <w:rPr>
          <w:rFonts w:ascii="Arial" w:hAnsi="Arial" w:cs="Arial"/>
          <w:color w:val="000000" w:themeColor="text1"/>
        </w:rPr>
        <w:t xml:space="preserve"> </w:t>
      </w:r>
      <w:r w:rsidR="00E96515">
        <w:rPr>
          <w:rFonts w:ascii="Arial" w:hAnsi="Arial" w:cs="Arial"/>
          <w:color w:val="000000" w:themeColor="text1"/>
        </w:rPr>
        <w:t>Above</w:t>
      </w:r>
      <w:r w:rsidRPr="00D82CE2">
        <w:rPr>
          <w:rFonts w:ascii="Arial" w:hAnsi="Arial" w:cs="Arial"/>
          <w:color w:val="000000" w:themeColor="text1"/>
        </w:rPr>
        <w:t>.”</w:t>
      </w:r>
    </w:p>
    <w:p w14:paraId="2CF981B5" w14:textId="0C56D3A7" w:rsidR="00C20AEF" w:rsidRPr="00C20AEF" w:rsidRDefault="007A1B6E" w:rsidP="00EF7F8D">
      <w:pPr>
        <w:spacing w:line="254" w:lineRule="auto"/>
        <w:jc w:val="center"/>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62336" behindDoc="0" locked="0" layoutInCell="1" allowOverlap="1" wp14:anchorId="7A027226" wp14:editId="5AD22000">
                <wp:simplePos x="0" y="0"/>
                <wp:positionH relativeFrom="column">
                  <wp:posOffset>266700</wp:posOffset>
                </wp:positionH>
                <wp:positionV relativeFrom="paragraph">
                  <wp:posOffset>1971675</wp:posOffset>
                </wp:positionV>
                <wp:extent cx="403860" cy="278130"/>
                <wp:effectExtent l="19050" t="57150" r="0" b="64770"/>
                <wp:wrapNone/>
                <wp:docPr id="1686856272" name="Arrow: Right 3"/>
                <wp:cNvGraphicFramePr/>
                <a:graphic xmlns:a="http://schemas.openxmlformats.org/drawingml/2006/main">
                  <a:graphicData uri="http://schemas.microsoft.com/office/word/2010/wordprocessingShape">
                    <wps:wsp>
                      <wps:cNvSpPr/>
                      <wps:spPr>
                        <a:xfrm>
                          <a:off x="0" y="0"/>
                          <a:ext cx="403860" cy="278130"/>
                        </a:xfrm>
                        <a:prstGeom prst="rightArrow">
                          <a:avLst>
                            <a:gd name="adj1" fmla="val 50000"/>
                            <a:gd name="adj2" fmla="val 50000"/>
                          </a:avLst>
                        </a:prstGeom>
                        <a:solidFill>
                          <a:schemeClr val="accent1">
                            <a:lumMod val="60000"/>
                            <a:lumOff val="40000"/>
                          </a:schemeClr>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EC00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21pt;margin-top:155.25pt;width:31.8pt;height:2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" adj="14162" fillcolor="#45b0e1 [1940]" strokecolor="#030e13 [484]" strokeweight="2.25pt"/>
            </w:pict>
          </mc:Fallback>
        </mc:AlternateContent>
      </w:r>
      <w:r w:rsidR="00C20AEF" w:rsidRPr="00C20AEF">
        <w:rPr>
          <w:rFonts w:ascii="Arial" w:hAnsi="Arial" w:cs="Arial"/>
          <w:noProof/>
          <w:color w:val="000000" w:themeColor="text1"/>
        </w:rPr>
        <w:drawing>
          <wp:inline distT="0" distB="0" distL="0" distR="0" wp14:anchorId="7A330607" wp14:editId="1AB1BE57">
            <wp:extent cx="5257800" cy="2217713"/>
            <wp:effectExtent l="0" t="0" r="0" b="0"/>
            <wp:docPr id="5571563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56322" name="Picture 1" descr="A screenshot of a computer&#10;&#10;AI-generated content may be incorrect."/>
                    <pic:cNvPicPr/>
                  </pic:nvPicPr>
                  <pic:blipFill>
                    <a:blip r:embed="rId36"/>
                    <a:stretch>
                      <a:fillRect/>
                    </a:stretch>
                  </pic:blipFill>
                  <pic:spPr>
                    <a:xfrm>
                      <a:off x="0" y="0"/>
                      <a:ext cx="5279560" cy="2226891"/>
                    </a:xfrm>
                    <a:prstGeom prst="rect">
                      <a:avLst/>
                    </a:prstGeom>
                  </pic:spPr>
                </pic:pic>
              </a:graphicData>
            </a:graphic>
          </wp:inline>
        </w:drawing>
      </w:r>
    </w:p>
    <w:p w14:paraId="64FB632A" w14:textId="059B9AE6" w:rsidR="00B64878" w:rsidRPr="00FF6882" w:rsidRDefault="00EE18FD" w:rsidP="00B64878">
      <w:pPr>
        <w:pStyle w:val="ListParagraph"/>
        <w:numPr>
          <w:ilvl w:val="1"/>
          <w:numId w:val="8"/>
        </w:numPr>
        <w:spacing w:line="254" w:lineRule="auto"/>
        <w:rPr>
          <w:rFonts w:ascii="Arial" w:hAnsi="Arial" w:cs="Arial"/>
          <w:color w:val="000000" w:themeColor="text1"/>
        </w:rPr>
      </w:pPr>
      <w:r>
        <w:rPr>
          <w:rFonts w:ascii="Arial" w:hAnsi="Arial" w:cs="Arial"/>
          <w:color w:val="000000" w:themeColor="text1"/>
        </w:rPr>
        <w:t xml:space="preserve">A prompt will appear, requiring </w:t>
      </w:r>
      <w:r w:rsidR="0018554F">
        <w:rPr>
          <w:rFonts w:ascii="Arial" w:hAnsi="Arial" w:cs="Arial"/>
          <w:color w:val="000000" w:themeColor="text1"/>
        </w:rPr>
        <w:t>the student</w:t>
      </w:r>
      <w:r>
        <w:rPr>
          <w:rFonts w:ascii="Arial" w:hAnsi="Arial" w:cs="Arial"/>
          <w:color w:val="000000" w:themeColor="text1"/>
        </w:rPr>
        <w:t xml:space="preserve"> to c</w:t>
      </w:r>
      <w:r w:rsidR="00B64878" w:rsidRPr="00FF6882">
        <w:rPr>
          <w:rFonts w:ascii="Arial" w:hAnsi="Arial" w:cs="Arial"/>
          <w:color w:val="000000" w:themeColor="text1"/>
        </w:rPr>
        <w:t xml:space="preserve">reate a new password. </w:t>
      </w:r>
    </w:p>
    <w:p w14:paraId="1B183B58" w14:textId="1C0018C3" w:rsidR="00B64878" w:rsidRPr="00FF6882" w:rsidRDefault="00B64878" w:rsidP="00B64878">
      <w:pPr>
        <w:pStyle w:val="ListParagraph"/>
        <w:numPr>
          <w:ilvl w:val="1"/>
          <w:numId w:val="8"/>
        </w:numPr>
        <w:spacing w:line="254" w:lineRule="auto"/>
        <w:rPr>
          <w:rFonts w:ascii="Arial" w:hAnsi="Arial" w:cs="Arial"/>
          <w:color w:val="000000" w:themeColor="text1"/>
        </w:rPr>
      </w:pPr>
      <w:r w:rsidRPr="00FF6882">
        <w:rPr>
          <w:rFonts w:ascii="Arial" w:hAnsi="Arial" w:cs="Arial"/>
          <w:color w:val="000000" w:themeColor="text1"/>
        </w:rPr>
        <w:t xml:space="preserve">An email will </w:t>
      </w:r>
      <w:proofErr w:type="gramStart"/>
      <w:r w:rsidRPr="00FF6882">
        <w:rPr>
          <w:rFonts w:ascii="Arial" w:hAnsi="Arial" w:cs="Arial"/>
          <w:color w:val="000000" w:themeColor="text1"/>
        </w:rPr>
        <w:t>be sent</w:t>
      </w:r>
      <w:proofErr w:type="gramEnd"/>
      <w:r w:rsidRPr="00FF6882">
        <w:rPr>
          <w:rFonts w:ascii="Arial" w:hAnsi="Arial" w:cs="Arial"/>
          <w:color w:val="000000" w:themeColor="text1"/>
        </w:rPr>
        <w:t xml:space="preserve"> to</w:t>
      </w:r>
      <w:r w:rsidR="0018554F">
        <w:rPr>
          <w:rFonts w:ascii="Arial" w:hAnsi="Arial" w:cs="Arial"/>
          <w:color w:val="000000" w:themeColor="text1"/>
        </w:rPr>
        <w:t xml:space="preserve"> the student</w:t>
      </w:r>
      <w:r w:rsidRPr="00FF6882">
        <w:rPr>
          <w:rFonts w:ascii="Arial" w:hAnsi="Arial" w:cs="Arial"/>
          <w:color w:val="000000" w:themeColor="text1"/>
        </w:rPr>
        <w:t xml:space="preserve"> with a link to the Metrix Learning Portal and user credentials for future reference. </w:t>
      </w:r>
      <w:r w:rsidR="0018554F">
        <w:rPr>
          <w:rFonts w:ascii="Arial" w:hAnsi="Arial" w:cs="Arial"/>
          <w:color w:val="000000" w:themeColor="text1"/>
        </w:rPr>
        <w:t>The student</w:t>
      </w:r>
      <w:r w:rsidRPr="00FF6882">
        <w:rPr>
          <w:rFonts w:ascii="Arial" w:hAnsi="Arial" w:cs="Arial"/>
          <w:color w:val="000000" w:themeColor="text1"/>
        </w:rPr>
        <w:t xml:space="preserve"> will now be able to access Metrix. </w:t>
      </w:r>
    </w:p>
    <w:p w14:paraId="0BA966D4" w14:textId="4DE4E1E3" w:rsidR="00B64878" w:rsidRPr="00FF6882" w:rsidRDefault="00B64878" w:rsidP="00B64878">
      <w:pPr>
        <w:jc w:val="center"/>
        <w:rPr>
          <w:rFonts w:ascii="Arial" w:hAnsi="Arial" w:cs="Arial"/>
          <w:color w:val="000000" w:themeColor="text1"/>
        </w:rPr>
      </w:pPr>
    </w:p>
    <w:p w14:paraId="7CDA8DE8" w14:textId="4E8B51E5" w:rsidR="00B64878" w:rsidRPr="00E96515" w:rsidRDefault="00B64878" w:rsidP="00E96515">
      <w:pPr>
        <w:pStyle w:val="ListParagraph"/>
        <w:numPr>
          <w:ilvl w:val="0"/>
          <w:numId w:val="18"/>
        </w:numPr>
        <w:spacing w:line="254" w:lineRule="auto"/>
        <w:rPr>
          <w:rFonts w:ascii="Arial" w:hAnsi="Arial" w:cs="Arial"/>
          <w:color w:val="000000" w:themeColor="text1"/>
        </w:rPr>
      </w:pPr>
      <w:r w:rsidRPr="00E96515">
        <w:rPr>
          <w:rFonts w:ascii="Arial" w:hAnsi="Arial" w:cs="Arial"/>
          <w:color w:val="000000" w:themeColor="text1"/>
        </w:rPr>
        <w:lastRenderedPageBreak/>
        <w:t>Having an account on PA CareerLink</w:t>
      </w:r>
      <w:r w:rsidR="00907099">
        <w:rPr>
          <w:rFonts w:ascii="Arial" w:hAnsi="Arial" w:cs="Arial"/>
          <w:color w:val="000000" w:themeColor="text1"/>
        </w:rPr>
        <w:t>®</w:t>
      </w:r>
      <w:r w:rsidRPr="00E96515">
        <w:rPr>
          <w:rFonts w:ascii="Arial" w:hAnsi="Arial" w:cs="Arial"/>
          <w:color w:val="000000" w:themeColor="text1"/>
        </w:rPr>
        <w:t xml:space="preserve"> now allows the student to take Metrix Learning courses that </w:t>
      </w:r>
      <w:r w:rsidR="00EE18FD">
        <w:rPr>
          <w:rFonts w:ascii="Arial" w:hAnsi="Arial" w:cs="Arial"/>
          <w:color w:val="000000" w:themeColor="text1"/>
        </w:rPr>
        <w:t>will</w:t>
      </w:r>
      <w:r w:rsidRPr="00E96515">
        <w:rPr>
          <w:rFonts w:ascii="Arial" w:hAnsi="Arial" w:cs="Arial"/>
          <w:color w:val="000000" w:themeColor="text1"/>
        </w:rPr>
        <w:t xml:space="preserve"> </w:t>
      </w:r>
      <w:r w:rsidR="00257C65" w:rsidRPr="00E96515">
        <w:rPr>
          <w:rFonts w:ascii="Arial" w:hAnsi="Arial" w:cs="Arial"/>
          <w:color w:val="000000" w:themeColor="text1"/>
        </w:rPr>
        <w:t xml:space="preserve">complement the AMA MicroCourses in the </w:t>
      </w:r>
      <w:r w:rsidR="00EE18FD">
        <w:rPr>
          <w:rFonts w:ascii="Arial" w:hAnsi="Arial" w:cs="Arial"/>
          <w:color w:val="000000" w:themeColor="text1"/>
        </w:rPr>
        <w:t xml:space="preserve">student’s </w:t>
      </w:r>
      <w:r w:rsidR="00257C65" w:rsidRPr="00E96515">
        <w:rPr>
          <w:rFonts w:ascii="Arial" w:hAnsi="Arial" w:cs="Arial"/>
          <w:color w:val="000000" w:themeColor="text1"/>
        </w:rPr>
        <w:t>learning pathway</w:t>
      </w:r>
      <w:r w:rsidR="006E65D0" w:rsidRPr="00E96515">
        <w:rPr>
          <w:rFonts w:ascii="Arial" w:hAnsi="Arial" w:cs="Arial"/>
          <w:color w:val="000000" w:themeColor="text1"/>
        </w:rPr>
        <w:t>.</w:t>
      </w:r>
    </w:p>
    <w:p w14:paraId="6782F4A4" w14:textId="77777777" w:rsidR="00B64878" w:rsidRPr="00E96515" w:rsidRDefault="00B64878" w:rsidP="00E96515">
      <w:pPr>
        <w:pStyle w:val="ListParagraph"/>
        <w:numPr>
          <w:ilvl w:val="0"/>
          <w:numId w:val="18"/>
        </w:numPr>
        <w:spacing w:line="254" w:lineRule="auto"/>
        <w:rPr>
          <w:rFonts w:ascii="Arial" w:hAnsi="Arial" w:cs="Arial"/>
          <w:color w:val="000000" w:themeColor="text1"/>
        </w:rPr>
      </w:pPr>
      <w:r w:rsidRPr="00E96515">
        <w:rPr>
          <w:rFonts w:ascii="Arial" w:hAnsi="Arial" w:cs="Arial"/>
          <w:color w:val="000000" w:themeColor="text1"/>
        </w:rPr>
        <w:t xml:space="preserve">Students should save their log-in information in a safe place to use again in the future. </w:t>
      </w:r>
    </w:p>
    <w:p w14:paraId="0C8E041D" w14:textId="77777777" w:rsidR="00E21E6B" w:rsidRDefault="00E21E6B" w:rsidP="00E21E6B">
      <w:pPr>
        <w:pStyle w:val="ListParagraph"/>
        <w:ind w:left="1080"/>
        <w:jc w:val="center"/>
        <w:rPr>
          <w:rFonts w:ascii="Arial" w:hAnsi="Arial" w:cs="Arial"/>
          <w:b/>
          <w:bCs/>
        </w:rPr>
      </w:pPr>
    </w:p>
    <w:p w14:paraId="3F40743F" w14:textId="3FB8B8BA" w:rsidR="00E21E6B" w:rsidRPr="00BD16D0" w:rsidRDefault="00BD16D0" w:rsidP="00BD16D0">
      <w:pPr>
        <w:spacing w:after="0" w:line="240" w:lineRule="auto"/>
        <w:ind w:left="360" w:firstLine="360"/>
        <w:rPr>
          <w:rFonts w:ascii="Arial" w:hAnsi="Arial" w:cs="Arial"/>
          <w:b/>
        </w:rPr>
      </w:pPr>
      <w:r>
        <w:rPr>
          <w:rFonts w:ascii="Arial" w:hAnsi="Arial" w:cs="Arial"/>
          <w:b/>
          <w:bCs/>
        </w:rPr>
        <w:t xml:space="preserve">      </w:t>
      </w:r>
      <w:r w:rsidR="00E21E6B" w:rsidRPr="00BD16D0">
        <w:rPr>
          <w:rFonts w:ascii="Arial" w:hAnsi="Arial" w:cs="Arial"/>
          <w:b/>
          <w:bCs/>
        </w:rPr>
        <w:t>Metrix Learning Courses</w:t>
      </w:r>
    </w:p>
    <w:p w14:paraId="26B87911" w14:textId="51D18B5E" w:rsidR="00E21E6B" w:rsidRPr="00BD3E99" w:rsidRDefault="00E21E6B" w:rsidP="00E21E6B">
      <w:pPr>
        <w:pStyle w:val="ListParagraph"/>
        <w:numPr>
          <w:ilvl w:val="0"/>
          <w:numId w:val="12"/>
        </w:numPr>
        <w:rPr>
          <w:rFonts w:ascii="Arial" w:hAnsi="Arial" w:cs="Arial"/>
        </w:rPr>
      </w:pPr>
      <w:r>
        <w:rPr>
          <w:rFonts w:ascii="Arial" w:hAnsi="Arial" w:cs="Arial"/>
        </w:rPr>
        <w:t>As previously noted,</w:t>
      </w:r>
      <w:r w:rsidR="00EE18FD" w:rsidRPr="00EE18FD">
        <w:rPr>
          <w:rFonts w:ascii="Arial" w:hAnsi="Arial" w:cs="Arial"/>
        </w:rPr>
        <w:t xml:space="preserve"> </w:t>
      </w:r>
      <w:r w:rsidR="00EE18FD">
        <w:rPr>
          <w:rFonts w:ascii="Arial" w:hAnsi="Arial" w:cs="Arial"/>
        </w:rPr>
        <w:t xml:space="preserve">optional courses </w:t>
      </w:r>
      <w:proofErr w:type="gramStart"/>
      <w:r w:rsidR="00EE18FD">
        <w:rPr>
          <w:rFonts w:ascii="Arial" w:hAnsi="Arial" w:cs="Arial"/>
        </w:rPr>
        <w:t>are made</w:t>
      </w:r>
      <w:proofErr w:type="gramEnd"/>
      <w:r w:rsidR="00EE18FD">
        <w:rPr>
          <w:rFonts w:ascii="Arial" w:hAnsi="Arial" w:cs="Arial"/>
        </w:rPr>
        <w:t xml:space="preserve"> available through </w:t>
      </w:r>
      <w:r w:rsidR="00EE18FD" w:rsidRPr="00FF6882">
        <w:rPr>
          <w:rFonts w:ascii="Arial" w:hAnsi="Arial" w:cs="Arial"/>
        </w:rPr>
        <w:t>Metrix Learning</w:t>
      </w:r>
      <w:r w:rsidR="00EE18FD">
        <w:rPr>
          <w:rFonts w:ascii="Arial" w:hAnsi="Arial" w:cs="Arial"/>
        </w:rPr>
        <w:t>/</w:t>
      </w:r>
      <w:r w:rsidR="00EE18FD" w:rsidRPr="00FF6882">
        <w:rPr>
          <w:rFonts w:ascii="Arial" w:hAnsi="Arial" w:cs="Arial"/>
        </w:rPr>
        <w:t>PA CareerLink</w:t>
      </w:r>
      <w:r w:rsidR="00907099">
        <w:rPr>
          <w:rFonts w:ascii="Arial" w:hAnsi="Arial" w:cs="Arial"/>
        </w:rPr>
        <w:t>®</w:t>
      </w:r>
      <w:r w:rsidR="00EE18FD">
        <w:rPr>
          <w:rFonts w:ascii="Arial" w:hAnsi="Arial" w:cs="Arial"/>
        </w:rPr>
        <w:t xml:space="preserve">. </w:t>
      </w:r>
      <w:r w:rsidR="004437AD">
        <w:rPr>
          <w:rFonts w:ascii="Arial" w:hAnsi="Arial" w:cs="Arial"/>
        </w:rPr>
        <w:t xml:space="preserve">Students are welcome to browse Metrix and take courses of their choice. </w:t>
      </w:r>
    </w:p>
    <w:p w14:paraId="0E095566" w14:textId="05B10C42" w:rsidR="00E21E6B" w:rsidRPr="00C312EE" w:rsidRDefault="00E21E6B" w:rsidP="00E21E6B">
      <w:pPr>
        <w:pStyle w:val="ListParagraph"/>
        <w:numPr>
          <w:ilvl w:val="0"/>
          <w:numId w:val="12"/>
        </w:numPr>
        <w:rPr>
          <w:rFonts w:ascii="Arial" w:hAnsi="Arial" w:cs="Arial"/>
        </w:rPr>
      </w:pPr>
      <w:r>
        <w:rPr>
          <w:rFonts w:ascii="Arial" w:hAnsi="Arial" w:cs="Arial"/>
        </w:rPr>
        <w:t>From the Metrix Learning homepage (</w:t>
      </w:r>
      <w:hyperlink r:id="rId37" w:history="1">
        <w:r w:rsidR="00731306" w:rsidRPr="00731306">
          <w:rPr>
            <w:color w:val="0000FF"/>
            <w:u w:val="single"/>
          </w:rPr>
          <w:t>Metrix Learning | Official Home Page</w:t>
        </w:r>
      </w:hyperlink>
      <w:r>
        <w:rPr>
          <w:rFonts w:ascii="Arial" w:hAnsi="Arial" w:cs="Arial"/>
        </w:rPr>
        <w:t>), students should click the “Catalog” drop-down and then select “Browse”.</w:t>
      </w:r>
    </w:p>
    <w:p w14:paraId="3DC1545F" w14:textId="6D946AFC" w:rsidR="007B53EA" w:rsidRPr="00C312EE" w:rsidRDefault="00E21E6B" w:rsidP="005353BD">
      <w:pPr>
        <w:jc w:val="center"/>
        <w:rPr>
          <w:rFonts w:ascii="Arial" w:hAnsi="Arial" w:cs="Arial"/>
        </w:rPr>
      </w:pPr>
      <w:r>
        <w:rPr>
          <w:noProof/>
        </w:rPr>
        <w:drawing>
          <wp:inline distT="0" distB="0" distL="0" distR="0" wp14:anchorId="62A1BE91" wp14:editId="2E7C1D85">
            <wp:extent cx="4579552" cy="2487930"/>
            <wp:effectExtent l="19050" t="19050" r="12065" b="26670"/>
            <wp:docPr id="13" name="Picture 13" descr="A road with green grass and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oad with green grass and blue squares&#10;&#10;Description automatically generated"/>
                    <pic:cNvPicPr/>
                  </pic:nvPicPr>
                  <pic:blipFill>
                    <a:blip r:embed="rId38"/>
                    <a:stretch>
                      <a:fillRect/>
                    </a:stretch>
                  </pic:blipFill>
                  <pic:spPr>
                    <a:xfrm>
                      <a:off x="0" y="0"/>
                      <a:ext cx="4615295" cy="2507348"/>
                    </a:xfrm>
                    <a:prstGeom prst="rect">
                      <a:avLst/>
                    </a:prstGeom>
                    <a:ln>
                      <a:solidFill>
                        <a:schemeClr val="tx1"/>
                      </a:solidFill>
                    </a:ln>
                  </pic:spPr>
                </pic:pic>
              </a:graphicData>
            </a:graphic>
          </wp:inline>
        </w:drawing>
      </w:r>
    </w:p>
    <w:p w14:paraId="600C2B45" w14:textId="3F963523" w:rsidR="001058A8" w:rsidRDefault="00E21E6B" w:rsidP="00C722CB">
      <w:pPr>
        <w:pStyle w:val="ListParagraph"/>
        <w:numPr>
          <w:ilvl w:val="0"/>
          <w:numId w:val="12"/>
        </w:numPr>
        <w:rPr>
          <w:rFonts w:ascii="Arial" w:hAnsi="Arial" w:cs="Arial"/>
        </w:rPr>
      </w:pPr>
      <w:r w:rsidRPr="006433C3">
        <w:rPr>
          <w:rFonts w:ascii="Arial" w:hAnsi="Arial" w:cs="Arial"/>
        </w:rPr>
        <w:t xml:space="preserve">Students </w:t>
      </w:r>
      <w:r w:rsidR="00C243FB" w:rsidRPr="006433C3">
        <w:rPr>
          <w:rFonts w:ascii="Arial" w:hAnsi="Arial" w:cs="Arial"/>
        </w:rPr>
        <w:t xml:space="preserve">interested in learning more about a topic outlined in their AMA MicroCourse, such as AI, Statistical Analysis, Critical Thinking, </w:t>
      </w:r>
      <w:proofErr w:type="gramStart"/>
      <w:r w:rsidR="00C243FB" w:rsidRPr="006433C3">
        <w:rPr>
          <w:rFonts w:ascii="Arial" w:hAnsi="Arial" w:cs="Arial"/>
        </w:rPr>
        <w:t>etc.</w:t>
      </w:r>
      <w:proofErr w:type="gramEnd"/>
      <w:r w:rsidR="00C243FB" w:rsidRPr="006433C3">
        <w:rPr>
          <w:rFonts w:ascii="Arial" w:hAnsi="Arial" w:cs="Arial"/>
        </w:rPr>
        <w:t xml:space="preserve"> should type the topic</w:t>
      </w:r>
      <w:r w:rsidR="007B53EA" w:rsidRPr="006433C3">
        <w:rPr>
          <w:rFonts w:ascii="Arial" w:hAnsi="Arial" w:cs="Arial"/>
        </w:rPr>
        <w:t xml:space="preserve"> i</w:t>
      </w:r>
      <w:r w:rsidRPr="006433C3">
        <w:rPr>
          <w:rFonts w:ascii="Arial" w:hAnsi="Arial" w:cs="Arial"/>
        </w:rPr>
        <w:t xml:space="preserve">n the “Search For…” bar and select “Go.” In the example below, the </w:t>
      </w:r>
      <w:r w:rsidR="007B53EA" w:rsidRPr="006433C3">
        <w:rPr>
          <w:rFonts w:ascii="Arial" w:hAnsi="Arial" w:cs="Arial"/>
        </w:rPr>
        <w:t>course of interest</w:t>
      </w:r>
      <w:r w:rsidRPr="006433C3">
        <w:rPr>
          <w:rFonts w:ascii="Arial" w:hAnsi="Arial" w:cs="Arial"/>
        </w:rPr>
        <w:t xml:space="preserve"> </w:t>
      </w:r>
      <w:proofErr w:type="gramStart"/>
      <w:r w:rsidRPr="006433C3">
        <w:rPr>
          <w:rFonts w:ascii="Arial" w:hAnsi="Arial" w:cs="Arial"/>
        </w:rPr>
        <w:t>being used</w:t>
      </w:r>
      <w:proofErr w:type="gramEnd"/>
      <w:r w:rsidRPr="006433C3">
        <w:rPr>
          <w:rFonts w:ascii="Arial" w:hAnsi="Arial" w:cs="Arial"/>
        </w:rPr>
        <w:t xml:space="preserve"> is “</w:t>
      </w:r>
      <w:r w:rsidR="007B53EA" w:rsidRPr="006433C3">
        <w:rPr>
          <w:rFonts w:ascii="Arial" w:hAnsi="Arial" w:cs="Arial"/>
        </w:rPr>
        <w:t>Analytical Thinking</w:t>
      </w:r>
      <w:proofErr w:type="gramStart"/>
      <w:r w:rsidR="001058A8">
        <w:rPr>
          <w:rFonts w:ascii="Arial" w:hAnsi="Arial" w:cs="Arial"/>
        </w:rPr>
        <w:t>”</w:t>
      </w:r>
      <w:r w:rsidRPr="006433C3">
        <w:rPr>
          <w:rFonts w:ascii="Arial" w:hAnsi="Arial" w:cs="Arial"/>
        </w:rPr>
        <w:t>.</w:t>
      </w:r>
      <w:proofErr w:type="gramEnd"/>
    </w:p>
    <w:p w14:paraId="12D84CDC" w14:textId="77777777" w:rsidR="005353BD" w:rsidRDefault="005353BD" w:rsidP="005353BD">
      <w:pPr>
        <w:pStyle w:val="ListParagraph"/>
        <w:ind w:left="1080"/>
        <w:rPr>
          <w:rFonts w:ascii="Arial" w:hAnsi="Arial" w:cs="Arial"/>
        </w:rPr>
      </w:pPr>
    </w:p>
    <w:p w14:paraId="2AF7205E" w14:textId="00814926" w:rsidR="00E21E6B" w:rsidRPr="006433C3" w:rsidRDefault="005353BD" w:rsidP="001058A8">
      <w:pPr>
        <w:pStyle w:val="ListParagraph"/>
        <w:ind w:left="1080"/>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5072CD2E" wp14:editId="422FFAD8">
                <wp:simplePos x="0" y="0"/>
                <wp:positionH relativeFrom="column">
                  <wp:posOffset>1043940</wp:posOffset>
                </wp:positionH>
                <wp:positionV relativeFrom="paragraph">
                  <wp:posOffset>1498600</wp:posOffset>
                </wp:positionV>
                <wp:extent cx="396240" cy="487680"/>
                <wp:effectExtent l="57150" t="38100" r="22860" b="26670"/>
                <wp:wrapNone/>
                <wp:docPr id="1360577671" name="Arrow: Up 4"/>
                <wp:cNvGraphicFramePr/>
                <a:graphic xmlns:a="http://schemas.openxmlformats.org/drawingml/2006/main">
                  <a:graphicData uri="http://schemas.microsoft.com/office/word/2010/wordprocessingShape">
                    <wps:wsp>
                      <wps:cNvSpPr/>
                      <wps:spPr>
                        <a:xfrm>
                          <a:off x="0" y="0"/>
                          <a:ext cx="396240" cy="487680"/>
                        </a:xfrm>
                        <a:prstGeom prst="upArrow">
                          <a:avLst/>
                        </a:prstGeom>
                        <a:solidFill>
                          <a:schemeClr val="accent1">
                            <a:lumMod val="60000"/>
                            <a:lumOff val="40000"/>
                          </a:schemeClr>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19EE70" id="Arrow: Up 4" o:spid="_x0000_s1026" type="#_x0000_t68" style="position:absolute;margin-left:82.2pt;margin-top:118pt;width:31.2pt;height:38.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" adj="8775" fillcolor="#45b0e1 [1940]" strokecolor="#030e13 [484]" strokeweight="2.25pt"/>
            </w:pict>
          </mc:Fallback>
        </mc:AlternateContent>
      </w:r>
      <w:r w:rsidR="0018554F">
        <w:rPr>
          <w:rFonts w:ascii="Arial" w:hAnsi="Arial" w:cs="Arial"/>
          <w:noProof/>
        </w:rPr>
        <mc:AlternateContent>
          <mc:Choice Requires="wps">
            <w:drawing>
              <wp:anchor distT="0" distB="0" distL="114300" distR="114300" simplePos="0" relativeHeight="251687936" behindDoc="0" locked="0" layoutInCell="1" allowOverlap="1" wp14:anchorId="715F450C" wp14:editId="2660DCAC">
                <wp:simplePos x="0" y="0"/>
                <wp:positionH relativeFrom="column">
                  <wp:posOffset>1969770</wp:posOffset>
                </wp:positionH>
                <wp:positionV relativeFrom="paragraph">
                  <wp:posOffset>1301750</wp:posOffset>
                </wp:positionV>
                <wp:extent cx="350520" cy="201930"/>
                <wp:effectExtent l="38100" t="57150" r="0" b="64770"/>
                <wp:wrapNone/>
                <wp:docPr id="1848889256" name="Arrow: Left 21"/>
                <wp:cNvGraphicFramePr/>
                <a:graphic xmlns:a="http://schemas.openxmlformats.org/drawingml/2006/main">
                  <a:graphicData uri="http://schemas.microsoft.com/office/word/2010/wordprocessingShape">
                    <wps:wsp>
                      <wps:cNvSpPr/>
                      <wps:spPr>
                        <a:xfrm>
                          <a:off x="0" y="0"/>
                          <a:ext cx="350520" cy="201930"/>
                        </a:xfrm>
                        <a:prstGeom prst="leftArrow">
                          <a:avLst/>
                        </a:prstGeom>
                        <a:solidFill>
                          <a:schemeClr val="accent1">
                            <a:lumMod val="60000"/>
                            <a:lumOff val="40000"/>
                          </a:schemeClr>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2B6372" id="Arrow: Left 21" o:spid="_x0000_s1026" type="#_x0000_t66" style="position:absolute;margin-left:155.1pt;margin-top:102.5pt;width:27.6pt;height:15.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" adj="6222" fillcolor="#45b0e1 [1940]" strokecolor="#030e13 [484]" strokeweight="2.25pt"/>
            </w:pict>
          </mc:Fallback>
        </mc:AlternateContent>
      </w:r>
      <w:r w:rsidR="00C243FB" w:rsidRPr="00C243FB">
        <w:rPr>
          <w:rFonts w:ascii="Arial" w:hAnsi="Arial" w:cs="Arial"/>
          <w:noProof/>
        </w:rPr>
        <w:drawing>
          <wp:inline distT="0" distB="0" distL="0" distR="0" wp14:anchorId="1206F3B8" wp14:editId="275EF7BB">
            <wp:extent cx="5515709" cy="2316480"/>
            <wp:effectExtent l="0" t="0" r="8890" b="7620"/>
            <wp:docPr id="12748838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83898" name="Picture 1" descr="A screenshot of a computer&#10;&#10;AI-generated content may be incorrect."/>
                    <pic:cNvPicPr/>
                  </pic:nvPicPr>
                  <pic:blipFill>
                    <a:blip r:embed="rId39"/>
                    <a:stretch>
                      <a:fillRect/>
                    </a:stretch>
                  </pic:blipFill>
                  <pic:spPr>
                    <a:xfrm>
                      <a:off x="0" y="0"/>
                      <a:ext cx="5524956" cy="2320364"/>
                    </a:xfrm>
                    <a:prstGeom prst="rect">
                      <a:avLst/>
                    </a:prstGeom>
                  </pic:spPr>
                </pic:pic>
              </a:graphicData>
            </a:graphic>
          </wp:inline>
        </w:drawing>
      </w:r>
    </w:p>
    <w:p w14:paraId="65A16D98" w14:textId="77777777" w:rsidR="00E21E6B" w:rsidRDefault="00E21E6B" w:rsidP="00E21E6B">
      <w:pPr>
        <w:pStyle w:val="ListParagraph"/>
        <w:ind w:left="1440"/>
        <w:jc w:val="center"/>
        <w:rPr>
          <w:rFonts w:ascii="Arial" w:hAnsi="Arial" w:cs="Arial"/>
        </w:rPr>
      </w:pPr>
    </w:p>
    <w:p w14:paraId="35787DF7" w14:textId="77777777" w:rsidR="005353BD" w:rsidRDefault="005353BD" w:rsidP="00E21E6B">
      <w:pPr>
        <w:pStyle w:val="ListParagraph"/>
        <w:ind w:left="1440"/>
        <w:jc w:val="center"/>
        <w:rPr>
          <w:rFonts w:ascii="Arial" w:hAnsi="Arial" w:cs="Arial"/>
        </w:rPr>
      </w:pPr>
    </w:p>
    <w:p w14:paraId="15F6E075" w14:textId="77777777" w:rsidR="005353BD" w:rsidRDefault="005353BD" w:rsidP="00E21E6B">
      <w:pPr>
        <w:pStyle w:val="ListParagraph"/>
        <w:ind w:left="1440"/>
        <w:jc w:val="center"/>
        <w:rPr>
          <w:rFonts w:ascii="Arial" w:hAnsi="Arial" w:cs="Arial"/>
        </w:rPr>
      </w:pPr>
    </w:p>
    <w:p w14:paraId="7359D5C7" w14:textId="36AFB9A2" w:rsidR="006433C3" w:rsidRDefault="006433C3" w:rsidP="006433C3">
      <w:pPr>
        <w:pStyle w:val="ListParagraph"/>
        <w:numPr>
          <w:ilvl w:val="0"/>
          <w:numId w:val="12"/>
        </w:numPr>
        <w:rPr>
          <w:rFonts w:ascii="Arial" w:hAnsi="Arial" w:cs="Arial"/>
        </w:rPr>
      </w:pPr>
      <w:r>
        <w:rPr>
          <w:rFonts w:ascii="Arial" w:hAnsi="Arial" w:cs="Arial"/>
        </w:rPr>
        <w:t xml:space="preserve">The student should select ‘Go’ and the courses that appear will provide the student with learning opportunities that are in addition to what the student learned in the AMA MicroCourse. This is optional and will be based upon the student’s </w:t>
      </w:r>
      <w:r w:rsidR="0018554F">
        <w:rPr>
          <w:rFonts w:ascii="Arial" w:hAnsi="Arial" w:cs="Arial"/>
        </w:rPr>
        <w:t>interest</w:t>
      </w:r>
      <w:r>
        <w:rPr>
          <w:rFonts w:ascii="Arial" w:hAnsi="Arial" w:cs="Arial"/>
        </w:rPr>
        <w:t xml:space="preserve"> in learning more about </w:t>
      </w:r>
      <w:r w:rsidR="0018554F">
        <w:rPr>
          <w:rFonts w:ascii="Arial" w:hAnsi="Arial" w:cs="Arial"/>
        </w:rPr>
        <w:t>a</w:t>
      </w:r>
      <w:r>
        <w:rPr>
          <w:rFonts w:ascii="Arial" w:hAnsi="Arial" w:cs="Arial"/>
        </w:rPr>
        <w:t xml:space="preserve"> subject matter. </w:t>
      </w:r>
    </w:p>
    <w:p w14:paraId="0F7F87B5" w14:textId="3FABE76A" w:rsidR="00E21E6B" w:rsidRPr="00C243FB" w:rsidRDefault="001058A8" w:rsidP="00EF7F8D">
      <w:pPr>
        <w:jc w:val="center"/>
        <w:rPr>
          <w:rFonts w:ascii="Arial" w:hAnsi="Arial" w:cs="Arial"/>
        </w:rPr>
      </w:pPr>
      <w:r>
        <w:rPr>
          <w:noProof/>
        </w:rPr>
        <mc:AlternateContent>
          <mc:Choice Requires="wps">
            <w:drawing>
              <wp:anchor distT="0" distB="0" distL="114300" distR="114300" simplePos="0" relativeHeight="251664384" behindDoc="0" locked="0" layoutInCell="1" allowOverlap="1" wp14:anchorId="60DF53BE" wp14:editId="1336738E">
                <wp:simplePos x="0" y="0"/>
                <wp:positionH relativeFrom="column">
                  <wp:posOffset>2202180</wp:posOffset>
                </wp:positionH>
                <wp:positionV relativeFrom="paragraph">
                  <wp:posOffset>2379345</wp:posOffset>
                </wp:positionV>
                <wp:extent cx="342900" cy="411480"/>
                <wp:effectExtent l="57150" t="38100" r="19050" b="26670"/>
                <wp:wrapNone/>
                <wp:docPr id="1844491268" name="Arrow: Up 5"/>
                <wp:cNvGraphicFramePr/>
                <a:graphic xmlns:a="http://schemas.openxmlformats.org/drawingml/2006/main">
                  <a:graphicData uri="http://schemas.microsoft.com/office/word/2010/wordprocessingShape">
                    <wps:wsp>
                      <wps:cNvSpPr/>
                      <wps:spPr>
                        <a:xfrm>
                          <a:off x="0" y="0"/>
                          <a:ext cx="342900" cy="411480"/>
                        </a:xfrm>
                        <a:prstGeom prst="upArrow">
                          <a:avLst/>
                        </a:prstGeom>
                        <a:solidFill>
                          <a:schemeClr val="accent1">
                            <a:lumMod val="60000"/>
                            <a:lumOff val="40000"/>
                          </a:schemeClr>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AFCBE4" id="Arrow: Up 5" o:spid="_x0000_s1026" type="#_x0000_t68" style="position:absolute;margin-left:173.4pt;margin-top:187.35pt;width:27pt;height:3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" adj="9000" fillcolor="#45b0e1 [1940]" strokecolor="#030e13 [484]" strokeweight="2.25pt"/>
            </w:pict>
          </mc:Fallback>
        </mc:AlternateContent>
      </w:r>
      <w:r w:rsidR="00694296">
        <w:rPr>
          <w:noProof/>
        </w:rPr>
        <mc:AlternateContent>
          <mc:Choice Requires="wps">
            <w:drawing>
              <wp:anchor distT="0" distB="0" distL="114300" distR="114300" simplePos="0" relativeHeight="251666432" behindDoc="0" locked="0" layoutInCell="1" allowOverlap="1" wp14:anchorId="10D45586" wp14:editId="103849C5">
                <wp:simplePos x="0" y="0"/>
                <wp:positionH relativeFrom="column">
                  <wp:posOffset>1211580</wp:posOffset>
                </wp:positionH>
                <wp:positionV relativeFrom="paragraph">
                  <wp:posOffset>1670685</wp:posOffset>
                </wp:positionV>
                <wp:extent cx="342900" cy="411480"/>
                <wp:effectExtent l="57150" t="38100" r="19050" b="26670"/>
                <wp:wrapNone/>
                <wp:docPr id="1384193913" name="Arrow: Up 5"/>
                <wp:cNvGraphicFramePr/>
                <a:graphic xmlns:a="http://schemas.openxmlformats.org/drawingml/2006/main">
                  <a:graphicData uri="http://schemas.microsoft.com/office/word/2010/wordprocessingShape">
                    <wps:wsp>
                      <wps:cNvSpPr/>
                      <wps:spPr>
                        <a:xfrm>
                          <a:off x="0" y="0"/>
                          <a:ext cx="342900" cy="411480"/>
                        </a:xfrm>
                        <a:prstGeom prst="upArrow">
                          <a:avLst/>
                        </a:prstGeom>
                        <a:solidFill>
                          <a:schemeClr val="accent1">
                            <a:lumMod val="60000"/>
                            <a:lumOff val="40000"/>
                          </a:schemeClr>
                        </a:solidFill>
                        <a:ln w="28575"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3C51F8" id="Arrow: Up 5" o:spid="_x0000_s1026" type="#_x0000_t68" style="position:absolute;margin-left:95.4pt;margin-top:131.55pt;width:27pt;height:32.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" adj="9000" fillcolor="#45b0e1 [1940]" strokecolor="#042433" strokeweight="2.25pt"/>
            </w:pict>
          </mc:Fallback>
        </mc:AlternateContent>
      </w:r>
      <w:r w:rsidR="00C243FB" w:rsidRPr="007B53EA">
        <w:rPr>
          <w:noProof/>
        </w:rPr>
        <w:drawing>
          <wp:inline distT="0" distB="0" distL="0" distR="0" wp14:anchorId="4CC08F2F" wp14:editId="5B3ED2E0">
            <wp:extent cx="5943600" cy="2440305"/>
            <wp:effectExtent l="0" t="0" r="0" b="0"/>
            <wp:docPr id="12071770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77041" name="Picture 1" descr="A screenshot of a computer&#10;&#10;AI-generated content may be incorrect."/>
                    <pic:cNvPicPr/>
                  </pic:nvPicPr>
                  <pic:blipFill>
                    <a:blip r:embed="rId40"/>
                    <a:stretch>
                      <a:fillRect/>
                    </a:stretch>
                  </pic:blipFill>
                  <pic:spPr>
                    <a:xfrm>
                      <a:off x="0" y="0"/>
                      <a:ext cx="5943600" cy="2440305"/>
                    </a:xfrm>
                    <a:prstGeom prst="rect">
                      <a:avLst/>
                    </a:prstGeom>
                  </pic:spPr>
                </pic:pic>
              </a:graphicData>
            </a:graphic>
          </wp:inline>
        </w:drawing>
      </w:r>
    </w:p>
    <w:p w14:paraId="2A85E6A0" w14:textId="5E9A6519" w:rsidR="00E21E6B" w:rsidRDefault="00E21E6B" w:rsidP="00E21E6B">
      <w:pPr>
        <w:pStyle w:val="ListParagraph"/>
        <w:ind w:left="1440"/>
        <w:jc w:val="center"/>
        <w:rPr>
          <w:rFonts w:ascii="Arial" w:hAnsi="Arial" w:cs="Arial"/>
        </w:rPr>
      </w:pPr>
    </w:p>
    <w:p w14:paraId="1E2CB056" w14:textId="77777777" w:rsidR="00943B96" w:rsidRPr="005353BD" w:rsidRDefault="00943B96" w:rsidP="005353BD">
      <w:pPr>
        <w:rPr>
          <w:rFonts w:ascii="Arial" w:hAnsi="Arial" w:cs="Arial"/>
        </w:rPr>
      </w:pPr>
    </w:p>
    <w:p w14:paraId="41D4EBF4" w14:textId="6EEBAA7B" w:rsidR="00E21E6B" w:rsidRDefault="00E21E6B" w:rsidP="00E21E6B">
      <w:pPr>
        <w:pStyle w:val="ListParagraph"/>
        <w:numPr>
          <w:ilvl w:val="0"/>
          <w:numId w:val="12"/>
        </w:numPr>
        <w:rPr>
          <w:rFonts w:ascii="Arial" w:hAnsi="Arial" w:cs="Arial"/>
        </w:rPr>
      </w:pPr>
      <w:r>
        <w:rPr>
          <w:rFonts w:ascii="Arial" w:hAnsi="Arial" w:cs="Arial"/>
        </w:rPr>
        <w:t>After selecting</w:t>
      </w:r>
      <w:r w:rsidR="006433C3">
        <w:rPr>
          <w:rFonts w:ascii="Arial" w:hAnsi="Arial" w:cs="Arial"/>
        </w:rPr>
        <w:t xml:space="preserve"> the course</w:t>
      </w:r>
      <w:r>
        <w:rPr>
          <w:rFonts w:ascii="Arial" w:hAnsi="Arial" w:cs="Arial"/>
        </w:rPr>
        <w:t>, a box with course details</w:t>
      </w:r>
      <w:r w:rsidR="0018554F">
        <w:rPr>
          <w:rFonts w:ascii="Arial" w:hAnsi="Arial" w:cs="Arial"/>
        </w:rPr>
        <w:t xml:space="preserve"> will appear</w:t>
      </w:r>
      <w:r>
        <w:rPr>
          <w:rFonts w:ascii="Arial" w:hAnsi="Arial" w:cs="Arial"/>
        </w:rPr>
        <w:t>. At the bottom of this box, select “Add To My Plan</w:t>
      </w:r>
      <w:proofErr w:type="gramStart"/>
      <w:r>
        <w:rPr>
          <w:rFonts w:ascii="Arial" w:hAnsi="Arial" w:cs="Arial"/>
        </w:rPr>
        <w:t>”</w:t>
      </w:r>
      <w:r w:rsidR="001058A8">
        <w:rPr>
          <w:rFonts w:ascii="Arial" w:hAnsi="Arial" w:cs="Arial"/>
        </w:rPr>
        <w:t>.</w:t>
      </w:r>
      <w:proofErr w:type="gramEnd"/>
      <w:r>
        <w:rPr>
          <w:rFonts w:ascii="Arial" w:hAnsi="Arial" w:cs="Arial"/>
        </w:rPr>
        <w:t xml:space="preserve"> </w:t>
      </w:r>
    </w:p>
    <w:p w14:paraId="206CC18A" w14:textId="77777777" w:rsidR="00E21E6B" w:rsidRDefault="00E21E6B" w:rsidP="00E21E6B">
      <w:pPr>
        <w:pStyle w:val="ListParagraph"/>
        <w:ind w:left="1440"/>
        <w:rPr>
          <w:rFonts w:ascii="Arial" w:hAnsi="Arial" w:cs="Arial"/>
        </w:rPr>
      </w:pPr>
    </w:p>
    <w:p w14:paraId="04E6624C" w14:textId="675BA365" w:rsidR="00E7765B" w:rsidRPr="001058A8" w:rsidRDefault="00E7765B" w:rsidP="00EF7F8D">
      <w:pPr>
        <w:pStyle w:val="ListParagraph"/>
        <w:ind w:left="1440"/>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45B0B521" wp14:editId="5A34CFE4">
                <wp:simplePos x="0" y="0"/>
                <wp:positionH relativeFrom="column">
                  <wp:posOffset>1965960</wp:posOffset>
                </wp:positionH>
                <wp:positionV relativeFrom="paragraph">
                  <wp:posOffset>2940685</wp:posOffset>
                </wp:positionV>
                <wp:extent cx="312420" cy="335280"/>
                <wp:effectExtent l="57150" t="38100" r="11430" b="26670"/>
                <wp:wrapNone/>
                <wp:docPr id="980469477" name="Arrow: Up 6"/>
                <wp:cNvGraphicFramePr/>
                <a:graphic xmlns:a="http://schemas.openxmlformats.org/drawingml/2006/main">
                  <a:graphicData uri="http://schemas.microsoft.com/office/word/2010/wordprocessingShape">
                    <wps:wsp>
                      <wps:cNvSpPr/>
                      <wps:spPr>
                        <a:xfrm>
                          <a:off x="0" y="0"/>
                          <a:ext cx="312420" cy="335280"/>
                        </a:xfrm>
                        <a:prstGeom prst="upArrow">
                          <a:avLst/>
                        </a:prstGeom>
                        <a:solidFill>
                          <a:schemeClr val="accent1">
                            <a:lumMod val="60000"/>
                            <a:lumOff val="40000"/>
                          </a:schemeClr>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396B1" id="Arrow: Up 6" o:spid="_x0000_s1026" type="#_x0000_t68" style="position:absolute;margin-left:154.8pt;margin-top:231.55pt;width:24.6pt;height:26.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" adj="10064" fillcolor="#45b0e1 [1940]" strokecolor="#030e13 [484]" strokeweight="2.25pt"/>
            </w:pict>
          </mc:Fallback>
        </mc:AlternateContent>
      </w:r>
      <w:r w:rsidR="00EF7F8D">
        <w:rPr>
          <w:rFonts w:ascii="Arial" w:hAnsi="Arial" w:cs="Arial"/>
        </w:rPr>
        <w:t xml:space="preserve">                    </w:t>
      </w:r>
      <w:r w:rsidRPr="00E7765B">
        <w:rPr>
          <w:rFonts w:ascii="Arial" w:hAnsi="Arial" w:cs="Arial"/>
          <w:noProof/>
        </w:rPr>
        <w:drawing>
          <wp:inline distT="0" distB="0" distL="0" distR="0" wp14:anchorId="3AB56A2C" wp14:editId="35692463">
            <wp:extent cx="2301240" cy="3285674"/>
            <wp:effectExtent l="0" t="0" r="3810" b="0"/>
            <wp:docPr id="1528086118"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86118" name="Picture 1" descr="A screenshot of a cell phone&#10;&#10;AI-generated content may be incorrect."/>
                    <pic:cNvPicPr/>
                  </pic:nvPicPr>
                  <pic:blipFill>
                    <a:blip r:embed="rId41"/>
                    <a:stretch>
                      <a:fillRect/>
                    </a:stretch>
                  </pic:blipFill>
                  <pic:spPr>
                    <a:xfrm>
                      <a:off x="0" y="0"/>
                      <a:ext cx="2321468" cy="3314555"/>
                    </a:xfrm>
                    <a:prstGeom prst="rect">
                      <a:avLst/>
                    </a:prstGeom>
                  </pic:spPr>
                </pic:pic>
              </a:graphicData>
            </a:graphic>
          </wp:inline>
        </w:drawing>
      </w:r>
    </w:p>
    <w:p w14:paraId="6611351E" w14:textId="2B103C63" w:rsidR="00E7765B" w:rsidRPr="00E7765B" w:rsidRDefault="00E7765B" w:rsidP="00E7765B">
      <w:pPr>
        <w:pStyle w:val="ListParagraph"/>
        <w:numPr>
          <w:ilvl w:val="0"/>
          <w:numId w:val="12"/>
        </w:numPr>
        <w:rPr>
          <w:rFonts w:ascii="Arial" w:hAnsi="Arial" w:cs="Arial"/>
        </w:rPr>
      </w:pPr>
      <w:r>
        <w:rPr>
          <w:noProof/>
        </w:rPr>
        <w:lastRenderedPageBreak/>
        <mc:AlternateContent>
          <mc:Choice Requires="wps">
            <w:drawing>
              <wp:anchor distT="0" distB="0" distL="114300" distR="114300" simplePos="0" relativeHeight="251668480" behindDoc="0" locked="0" layoutInCell="1" allowOverlap="1" wp14:anchorId="7466E8E7" wp14:editId="40A59685">
                <wp:simplePos x="0" y="0"/>
                <wp:positionH relativeFrom="column">
                  <wp:posOffset>899160</wp:posOffset>
                </wp:positionH>
                <wp:positionV relativeFrom="paragraph">
                  <wp:posOffset>1884680</wp:posOffset>
                </wp:positionV>
                <wp:extent cx="228600" cy="251460"/>
                <wp:effectExtent l="57150" t="38100" r="19050" b="15240"/>
                <wp:wrapNone/>
                <wp:docPr id="295200049" name="Arrow: Up 7"/>
                <wp:cNvGraphicFramePr/>
                <a:graphic xmlns:a="http://schemas.openxmlformats.org/drawingml/2006/main">
                  <a:graphicData uri="http://schemas.microsoft.com/office/word/2010/wordprocessingShape">
                    <wps:wsp>
                      <wps:cNvSpPr/>
                      <wps:spPr>
                        <a:xfrm>
                          <a:off x="0" y="0"/>
                          <a:ext cx="228600" cy="251460"/>
                        </a:xfrm>
                        <a:prstGeom prst="upArrow">
                          <a:avLst/>
                        </a:prstGeom>
                        <a:solidFill>
                          <a:schemeClr val="accent1">
                            <a:lumMod val="60000"/>
                            <a:lumOff val="40000"/>
                          </a:schemeClr>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A886B3" id="Arrow: Up 7" o:spid="_x0000_s1026" type="#_x0000_t68" style="position:absolute;margin-left:70.8pt;margin-top:148.4pt;width:18pt;height:19.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" adj="9818" fillcolor="#45b0e1 [1940]" strokecolor="#030e13 [484]" strokeweight="2.25pt"/>
            </w:pict>
          </mc:Fallback>
        </mc:AlternateContent>
      </w:r>
      <w:r w:rsidR="00EE18FD">
        <w:rPr>
          <w:rFonts w:ascii="Arial" w:hAnsi="Arial" w:cs="Arial"/>
        </w:rPr>
        <w:t>On t</w:t>
      </w:r>
      <w:r w:rsidR="006433C3">
        <w:rPr>
          <w:rFonts w:ascii="Arial" w:hAnsi="Arial" w:cs="Arial"/>
        </w:rPr>
        <w:t>he next page</w:t>
      </w:r>
      <w:r>
        <w:rPr>
          <w:rFonts w:ascii="Arial" w:hAnsi="Arial" w:cs="Arial"/>
        </w:rPr>
        <w:t>, click ‘Submit</w:t>
      </w:r>
      <w:proofErr w:type="gramStart"/>
      <w:r w:rsidR="006433C3">
        <w:rPr>
          <w:rFonts w:ascii="Arial" w:hAnsi="Arial" w:cs="Arial"/>
        </w:rPr>
        <w:t>’.</w:t>
      </w:r>
      <w:proofErr w:type="gramEnd"/>
      <w:r w:rsidRPr="00E7765B">
        <w:rPr>
          <w:noProof/>
        </w:rPr>
        <w:drawing>
          <wp:inline distT="0" distB="0" distL="0" distR="0" wp14:anchorId="0833E6EB" wp14:editId="4D9A57A0">
            <wp:extent cx="5943600" cy="1753870"/>
            <wp:effectExtent l="0" t="0" r="0" b="0"/>
            <wp:docPr id="40212524"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2524" name="Picture 1" descr="A close-up of a text&#10;&#10;AI-generated content may be incorrect."/>
                    <pic:cNvPicPr/>
                  </pic:nvPicPr>
                  <pic:blipFill>
                    <a:blip r:embed="rId42"/>
                    <a:stretch>
                      <a:fillRect/>
                    </a:stretch>
                  </pic:blipFill>
                  <pic:spPr>
                    <a:xfrm>
                      <a:off x="0" y="0"/>
                      <a:ext cx="5943600" cy="1753870"/>
                    </a:xfrm>
                    <a:prstGeom prst="rect">
                      <a:avLst/>
                    </a:prstGeom>
                  </pic:spPr>
                </pic:pic>
              </a:graphicData>
            </a:graphic>
          </wp:inline>
        </w:drawing>
      </w:r>
    </w:p>
    <w:p w14:paraId="78298913" w14:textId="77777777" w:rsidR="006433C3" w:rsidRPr="001058A8" w:rsidRDefault="006433C3" w:rsidP="001058A8">
      <w:pPr>
        <w:rPr>
          <w:rFonts w:ascii="Arial" w:hAnsi="Arial" w:cs="Arial"/>
        </w:rPr>
      </w:pPr>
    </w:p>
    <w:p w14:paraId="410E9C1A" w14:textId="4BA93583" w:rsidR="001058A8" w:rsidRPr="001058A8" w:rsidRDefault="00E21E6B" w:rsidP="001058A8">
      <w:pPr>
        <w:pStyle w:val="ListParagraph"/>
        <w:numPr>
          <w:ilvl w:val="0"/>
          <w:numId w:val="12"/>
        </w:numPr>
        <w:rPr>
          <w:rFonts w:ascii="Arial" w:hAnsi="Arial" w:cs="Arial"/>
        </w:rPr>
      </w:pPr>
      <w:r>
        <w:rPr>
          <w:rFonts w:ascii="Arial" w:hAnsi="Arial" w:cs="Arial"/>
        </w:rPr>
        <w:t>From here, select “Plan</w:t>
      </w:r>
      <w:proofErr w:type="gramStart"/>
      <w:r>
        <w:rPr>
          <w:rFonts w:ascii="Arial" w:hAnsi="Arial" w:cs="Arial"/>
        </w:rPr>
        <w:t>”.</w:t>
      </w:r>
      <w:proofErr w:type="gramEnd"/>
      <w:r>
        <w:rPr>
          <w:rFonts w:ascii="Arial" w:hAnsi="Arial" w:cs="Arial"/>
        </w:rPr>
        <w:t xml:space="preserve"> The relevant course should now appear under “Courses.” The student should then click on the name of the course. After clicking this, the course will launch</w:t>
      </w:r>
      <w:proofErr w:type="gramStart"/>
      <w:r>
        <w:rPr>
          <w:rFonts w:ascii="Arial" w:hAnsi="Arial" w:cs="Arial"/>
        </w:rPr>
        <w:t xml:space="preserve">.  </w:t>
      </w:r>
      <w:proofErr w:type="gramEnd"/>
    </w:p>
    <w:p w14:paraId="56207FB6" w14:textId="0B7B1C88" w:rsidR="00E7765B" w:rsidRPr="00E7765B" w:rsidRDefault="006433C3" w:rsidP="00E7765B">
      <w:pPr>
        <w:rPr>
          <w:rFonts w:ascii="Arial" w:hAnsi="Arial" w:cs="Arial"/>
        </w:rPr>
      </w:pPr>
      <w:r>
        <w:rPr>
          <w:noProof/>
        </w:rPr>
        <mc:AlternateContent>
          <mc:Choice Requires="wps">
            <w:drawing>
              <wp:anchor distT="0" distB="0" distL="114300" distR="114300" simplePos="0" relativeHeight="251671552" behindDoc="0" locked="0" layoutInCell="1" allowOverlap="1" wp14:anchorId="2D90618B" wp14:editId="4DBDDF65">
                <wp:simplePos x="0" y="0"/>
                <wp:positionH relativeFrom="column">
                  <wp:posOffset>891540</wp:posOffset>
                </wp:positionH>
                <wp:positionV relativeFrom="paragraph">
                  <wp:posOffset>2743200</wp:posOffset>
                </wp:positionV>
                <wp:extent cx="228600" cy="274320"/>
                <wp:effectExtent l="57150" t="38100" r="19050" b="11430"/>
                <wp:wrapNone/>
                <wp:docPr id="16065562" name="Arrow: Up 8"/>
                <wp:cNvGraphicFramePr/>
                <a:graphic xmlns:a="http://schemas.openxmlformats.org/drawingml/2006/main">
                  <a:graphicData uri="http://schemas.microsoft.com/office/word/2010/wordprocessingShape">
                    <wps:wsp>
                      <wps:cNvSpPr/>
                      <wps:spPr>
                        <a:xfrm>
                          <a:off x="0" y="0"/>
                          <a:ext cx="228600" cy="274320"/>
                        </a:xfrm>
                        <a:prstGeom prst="upArrow">
                          <a:avLst/>
                        </a:prstGeom>
                        <a:solidFill>
                          <a:schemeClr val="accent1">
                            <a:lumMod val="60000"/>
                            <a:lumOff val="40000"/>
                          </a:schemeClr>
                        </a:solidFill>
                        <a:ln w="28575"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9F903D" id="Arrow: Up 8" o:spid="_x0000_s1026" type="#_x0000_t68" style="position:absolute;margin-left:70.2pt;margin-top:3in;width:18pt;height:21.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" adj="9000" fillcolor="#45b0e1 [1940]" strokecolor="#042433" strokeweight="2.25pt"/>
            </w:pict>
          </mc:Fallback>
        </mc:AlternateContent>
      </w:r>
      <w:r>
        <w:rPr>
          <w:noProof/>
        </w:rPr>
        <mc:AlternateContent>
          <mc:Choice Requires="wps">
            <w:drawing>
              <wp:anchor distT="0" distB="0" distL="114300" distR="114300" simplePos="0" relativeHeight="251669504" behindDoc="0" locked="0" layoutInCell="1" allowOverlap="1" wp14:anchorId="66050C3F" wp14:editId="484C32FE">
                <wp:simplePos x="0" y="0"/>
                <wp:positionH relativeFrom="column">
                  <wp:posOffset>1219200</wp:posOffset>
                </wp:positionH>
                <wp:positionV relativeFrom="paragraph">
                  <wp:posOffset>304800</wp:posOffset>
                </wp:positionV>
                <wp:extent cx="228600" cy="274320"/>
                <wp:effectExtent l="57150" t="38100" r="19050" b="11430"/>
                <wp:wrapNone/>
                <wp:docPr id="1200955079" name="Arrow: Up 8"/>
                <wp:cNvGraphicFramePr/>
                <a:graphic xmlns:a="http://schemas.openxmlformats.org/drawingml/2006/main">
                  <a:graphicData uri="http://schemas.microsoft.com/office/word/2010/wordprocessingShape">
                    <wps:wsp>
                      <wps:cNvSpPr/>
                      <wps:spPr>
                        <a:xfrm>
                          <a:off x="0" y="0"/>
                          <a:ext cx="228600" cy="274320"/>
                        </a:xfrm>
                        <a:prstGeom prst="upArrow">
                          <a:avLst/>
                        </a:prstGeom>
                        <a:solidFill>
                          <a:schemeClr val="accent1">
                            <a:lumMod val="60000"/>
                            <a:lumOff val="40000"/>
                          </a:schemeClr>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39041B" id="Arrow: Up 8" o:spid="_x0000_s1026" type="#_x0000_t68" style="position:absolute;margin-left:96pt;margin-top:24pt;width:18pt;height:21.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" adj="9000" fillcolor="#45b0e1 [1940]" strokecolor="#030e13 [484]" strokeweight="2.25pt"/>
            </w:pict>
          </mc:Fallback>
        </mc:AlternateContent>
      </w:r>
      <w:r w:rsidR="00E7765B" w:rsidRPr="00E7765B">
        <w:rPr>
          <w:noProof/>
        </w:rPr>
        <w:drawing>
          <wp:inline distT="0" distB="0" distL="0" distR="0" wp14:anchorId="4F2489D3" wp14:editId="66F72424">
            <wp:extent cx="5943600" cy="3051810"/>
            <wp:effectExtent l="0" t="0" r="0" b="0"/>
            <wp:docPr id="17992049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04920" name="Picture 1" descr="A screenshot of a computer&#10;&#10;AI-generated content may be incorrect."/>
                    <pic:cNvPicPr/>
                  </pic:nvPicPr>
                  <pic:blipFill>
                    <a:blip r:embed="rId43"/>
                    <a:stretch>
                      <a:fillRect/>
                    </a:stretch>
                  </pic:blipFill>
                  <pic:spPr>
                    <a:xfrm>
                      <a:off x="0" y="0"/>
                      <a:ext cx="5943600" cy="3051810"/>
                    </a:xfrm>
                    <a:prstGeom prst="rect">
                      <a:avLst/>
                    </a:prstGeom>
                  </pic:spPr>
                </pic:pic>
              </a:graphicData>
            </a:graphic>
          </wp:inline>
        </w:drawing>
      </w:r>
    </w:p>
    <w:p w14:paraId="147C1C01" w14:textId="77777777" w:rsidR="00E21E6B" w:rsidRDefault="00E21E6B" w:rsidP="00E21E6B">
      <w:pPr>
        <w:pStyle w:val="ListParagraph"/>
        <w:ind w:left="1440"/>
        <w:rPr>
          <w:rFonts w:ascii="Arial" w:hAnsi="Arial" w:cs="Arial"/>
        </w:rPr>
      </w:pPr>
    </w:p>
    <w:p w14:paraId="784B1BDD" w14:textId="0D02424F" w:rsidR="00E21E6B" w:rsidRDefault="00E21E6B" w:rsidP="00E21E6B">
      <w:pPr>
        <w:pStyle w:val="ListParagraph"/>
        <w:ind w:left="1440"/>
        <w:jc w:val="center"/>
        <w:rPr>
          <w:rFonts w:ascii="Arial" w:hAnsi="Arial" w:cs="Arial"/>
        </w:rPr>
      </w:pPr>
    </w:p>
    <w:p w14:paraId="668B365A" w14:textId="798CA92D" w:rsidR="00C61869" w:rsidRDefault="00C61869" w:rsidP="00E21E6B"/>
    <w:p w14:paraId="3D6A38F9" w14:textId="77777777" w:rsidR="001058A8" w:rsidRDefault="001058A8" w:rsidP="00E21E6B"/>
    <w:p w14:paraId="0B227AF5" w14:textId="77777777" w:rsidR="001058A8" w:rsidRDefault="001058A8" w:rsidP="00E21E6B"/>
    <w:p w14:paraId="0CB2CCAD" w14:textId="77777777" w:rsidR="001058A8" w:rsidRDefault="001058A8" w:rsidP="00E21E6B"/>
    <w:p w14:paraId="5EF9C3AE" w14:textId="77777777" w:rsidR="001058A8" w:rsidRDefault="001058A8" w:rsidP="00E21E6B"/>
    <w:p w14:paraId="3443CEF4" w14:textId="77777777" w:rsidR="001058A8" w:rsidRDefault="001058A8" w:rsidP="00E21E6B">
      <w:pPr>
        <w:rPr>
          <w:rFonts w:ascii="Arial" w:hAnsi="Arial" w:cs="Arial"/>
        </w:rPr>
      </w:pPr>
    </w:p>
    <w:p w14:paraId="7007CA94" w14:textId="77777777" w:rsidR="00E21E6B" w:rsidRPr="00A769A9" w:rsidRDefault="00E21E6B" w:rsidP="00BD16D0">
      <w:pPr>
        <w:pStyle w:val="ListParagraph"/>
        <w:numPr>
          <w:ilvl w:val="0"/>
          <w:numId w:val="28"/>
        </w:numPr>
        <w:rPr>
          <w:rFonts w:ascii="Arial" w:hAnsi="Arial" w:cs="Arial"/>
          <w:b/>
        </w:rPr>
      </w:pPr>
      <w:r w:rsidRPr="00A769A9">
        <w:rPr>
          <w:rFonts w:ascii="Arial" w:hAnsi="Arial" w:cs="Arial"/>
          <w:b/>
        </w:rPr>
        <w:lastRenderedPageBreak/>
        <w:t>Work-Based Learning Experiences</w:t>
      </w:r>
    </w:p>
    <w:p w14:paraId="75F38194" w14:textId="42E547F9" w:rsidR="00E21E6B" w:rsidRDefault="00E21E6B" w:rsidP="00E21E6B">
      <w:pPr>
        <w:pStyle w:val="ListParagraph"/>
        <w:numPr>
          <w:ilvl w:val="0"/>
          <w:numId w:val="9"/>
        </w:numPr>
        <w:rPr>
          <w:rFonts w:ascii="Arial" w:hAnsi="Arial" w:cs="Arial"/>
          <w:bCs/>
        </w:rPr>
      </w:pPr>
      <w:r w:rsidRPr="00FF6882">
        <w:rPr>
          <w:rFonts w:ascii="Arial" w:hAnsi="Arial" w:cs="Arial"/>
          <w:bCs/>
        </w:rPr>
        <w:t>As students take courses, they will also explore the database of work-based learning experiences offered by local employers through the Luzerne Learns to Work portal</w:t>
      </w:r>
      <w:r w:rsidR="00C61869">
        <w:rPr>
          <w:rFonts w:ascii="Arial" w:hAnsi="Arial" w:cs="Arial"/>
          <w:bCs/>
        </w:rPr>
        <w:t xml:space="preserve"> under ‘Do More</w:t>
      </w:r>
      <w:proofErr w:type="gramStart"/>
      <w:r w:rsidR="00C61869">
        <w:rPr>
          <w:rFonts w:ascii="Arial" w:hAnsi="Arial" w:cs="Arial"/>
          <w:bCs/>
        </w:rPr>
        <w:t>’</w:t>
      </w:r>
      <w:r w:rsidRPr="00FF6882">
        <w:rPr>
          <w:rFonts w:ascii="Arial" w:hAnsi="Arial" w:cs="Arial"/>
          <w:bCs/>
        </w:rPr>
        <w:t>.</w:t>
      </w:r>
      <w:proofErr w:type="gramEnd"/>
    </w:p>
    <w:p w14:paraId="56EDBA78" w14:textId="77777777" w:rsidR="007469AB" w:rsidRDefault="007469AB" w:rsidP="007469AB">
      <w:pPr>
        <w:pStyle w:val="ListParagraph"/>
        <w:ind w:left="1080"/>
        <w:rPr>
          <w:rFonts w:ascii="Arial" w:hAnsi="Arial" w:cs="Arial"/>
          <w:bCs/>
        </w:rPr>
      </w:pPr>
    </w:p>
    <w:p w14:paraId="0CAA6F07" w14:textId="386A00F2" w:rsidR="002B53C2" w:rsidRPr="002B53C2" w:rsidRDefault="007469AB" w:rsidP="002B53C2">
      <w:pPr>
        <w:pStyle w:val="ListParagraph"/>
        <w:ind w:left="1080"/>
        <w:rPr>
          <w:rFonts w:ascii="Arial" w:hAnsi="Arial" w:cs="Arial"/>
          <w:bCs/>
        </w:rPr>
      </w:pPr>
      <w:r>
        <w:rPr>
          <w:rFonts w:ascii="Arial" w:hAnsi="Arial" w:cs="Arial"/>
          <w:bCs/>
          <w:noProof/>
        </w:rPr>
        <mc:AlternateContent>
          <mc:Choice Requires="wps">
            <w:drawing>
              <wp:anchor distT="0" distB="0" distL="114300" distR="114300" simplePos="0" relativeHeight="251692032" behindDoc="0" locked="0" layoutInCell="1" allowOverlap="1" wp14:anchorId="55B30FD1" wp14:editId="01C35F65">
                <wp:simplePos x="0" y="0"/>
                <wp:positionH relativeFrom="column">
                  <wp:posOffset>3939540</wp:posOffset>
                </wp:positionH>
                <wp:positionV relativeFrom="paragraph">
                  <wp:posOffset>710565</wp:posOffset>
                </wp:positionV>
                <wp:extent cx="228600" cy="365760"/>
                <wp:effectExtent l="57150" t="38100" r="19050" b="15240"/>
                <wp:wrapNone/>
                <wp:docPr id="1750660453" name="Arrow: Up 23"/>
                <wp:cNvGraphicFramePr/>
                <a:graphic xmlns:a="http://schemas.openxmlformats.org/drawingml/2006/main">
                  <a:graphicData uri="http://schemas.microsoft.com/office/word/2010/wordprocessingShape">
                    <wps:wsp>
                      <wps:cNvSpPr/>
                      <wps:spPr>
                        <a:xfrm>
                          <a:off x="0" y="0"/>
                          <a:ext cx="228600" cy="365760"/>
                        </a:xfrm>
                        <a:prstGeom prst="upArrow">
                          <a:avLst/>
                        </a:prstGeom>
                        <a:solidFill>
                          <a:schemeClr val="accent1">
                            <a:lumMod val="60000"/>
                            <a:lumOff val="40000"/>
                          </a:schemeClr>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9F3859" id="Arrow: Up 23" o:spid="_x0000_s1026" type="#_x0000_t68" style="position:absolute;margin-left:310.2pt;margin-top:55.95pt;width:18pt;height:28.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" adj="6750" fillcolor="#45b0e1 [1940]" strokecolor="#030e13 [484]" strokeweight="2.25pt"/>
            </w:pict>
          </mc:Fallback>
        </mc:AlternateContent>
      </w:r>
      <w:r w:rsidR="002B53C2" w:rsidRPr="002B53C2">
        <w:rPr>
          <w:rFonts w:ascii="Arial" w:hAnsi="Arial" w:cs="Arial"/>
          <w:bCs/>
          <w:noProof/>
        </w:rPr>
        <w:drawing>
          <wp:inline distT="0" distB="0" distL="0" distR="0" wp14:anchorId="78DBF8E2" wp14:editId="2459248F">
            <wp:extent cx="4851694" cy="2240280"/>
            <wp:effectExtent l="0" t="0" r="6350" b="7620"/>
            <wp:docPr id="5481497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49741" name="Picture 1" descr="A screenshot of a computer&#10;&#10;AI-generated content may be incorrect."/>
                    <pic:cNvPicPr/>
                  </pic:nvPicPr>
                  <pic:blipFill>
                    <a:blip r:embed="rId44"/>
                    <a:stretch>
                      <a:fillRect/>
                    </a:stretch>
                  </pic:blipFill>
                  <pic:spPr>
                    <a:xfrm>
                      <a:off x="0" y="0"/>
                      <a:ext cx="4861099" cy="2244623"/>
                    </a:xfrm>
                    <a:prstGeom prst="rect">
                      <a:avLst/>
                    </a:prstGeom>
                  </pic:spPr>
                </pic:pic>
              </a:graphicData>
            </a:graphic>
          </wp:inline>
        </w:drawing>
      </w:r>
    </w:p>
    <w:p w14:paraId="33CF0CD7" w14:textId="406ED8D4" w:rsidR="00C61869" w:rsidRPr="00FF6882" w:rsidRDefault="00C61869" w:rsidP="00C61869">
      <w:pPr>
        <w:pStyle w:val="ListParagraph"/>
        <w:ind w:left="1080"/>
        <w:rPr>
          <w:rFonts w:ascii="Arial" w:hAnsi="Arial" w:cs="Arial"/>
          <w:bCs/>
        </w:rPr>
      </w:pPr>
    </w:p>
    <w:p w14:paraId="5DBD1FB0" w14:textId="6815F2CA" w:rsidR="006433C3" w:rsidRDefault="00E21E6B" w:rsidP="00E96515">
      <w:pPr>
        <w:pStyle w:val="ListParagraph"/>
        <w:numPr>
          <w:ilvl w:val="0"/>
          <w:numId w:val="9"/>
        </w:numPr>
        <w:rPr>
          <w:rFonts w:ascii="Arial" w:hAnsi="Arial" w:cs="Arial"/>
          <w:bCs/>
        </w:rPr>
      </w:pPr>
      <w:r w:rsidRPr="00FF6882">
        <w:rPr>
          <w:rFonts w:ascii="Arial" w:hAnsi="Arial" w:cs="Arial"/>
          <w:bCs/>
        </w:rPr>
        <w:t>After submitting the interest form linked to each opportunity they would like to explore, students will attend work-based learning experiences to see real-world application of their new skills in local industries.</w:t>
      </w:r>
    </w:p>
    <w:p w14:paraId="368E3CDB" w14:textId="56F86A90" w:rsidR="00AE2BFB" w:rsidRDefault="00AE2BFB" w:rsidP="00AE2BFB">
      <w:pPr>
        <w:pStyle w:val="ListParagraph"/>
        <w:ind w:left="1080"/>
        <w:rPr>
          <w:rFonts w:ascii="Arial" w:hAnsi="Arial" w:cs="Arial"/>
          <w:bCs/>
        </w:rPr>
      </w:pPr>
      <w:r w:rsidRPr="00AE2BFB">
        <w:rPr>
          <w:rFonts w:ascii="Arial" w:hAnsi="Arial" w:cs="Arial"/>
          <w:bCs/>
        </w:rPr>
        <w:drawing>
          <wp:inline distT="0" distB="0" distL="0" distR="0" wp14:anchorId="131CF2C7" wp14:editId="4EBE6608">
            <wp:extent cx="4759246" cy="1661160"/>
            <wp:effectExtent l="0" t="0" r="3810" b="0"/>
            <wp:docPr id="5670215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21559" name="Picture 1" descr="A screenshot of a computer&#10;&#10;AI-generated content may be incorrect."/>
                    <pic:cNvPicPr/>
                  </pic:nvPicPr>
                  <pic:blipFill>
                    <a:blip r:embed="rId45"/>
                    <a:stretch>
                      <a:fillRect/>
                    </a:stretch>
                  </pic:blipFill>
                  <pic:spPr>
                    <a:xfrm>
                      <a:off x="0" y="0"/>
                      <a:ext cx="4773465" cy="1666123"/>
                    </a:xfrm>
                    <a:prstGeom prst="rect">
                      <a:avLst/>
                    </a:prstGeom>
                  </pic:spPr>
                </pic:pic>
              </a:graphicData>
            </a:graphic>
          </wp:inline>
        </w:drawing>
      </w:r>
    </w:p>
    <w:p w14:paraId="71810E5E" w14:textId="73D9828D" w:rsidR="00710534" w:rsidRDefault="003B6ED7" w:rsidP="003B6ED7">
      <w:pPr>
        <w:jc w:val="center"/>
        <w:rPr>
          <w:rFonts w:ascii="Arial" w:hAnsi="Arial" w:cs="Arial"/>
          <w:b/>
        </w:rPr>
      </w:pPr>
      <w:r w:rsidRPr="003B6ED7">
        <w:rPr>
          <w:rFonts w:ascii="Arial" w:hAnsi="Arial" w:cs="Arial"/>
          <w:b/>
        </w:rPr>
        <w:drawing>
          <wp:inline distT="0" distB="0" distL="0" distR="0" wp14:anchorId="1C545599" wp14:editId="163616B3">
            <wp:extent cx="4084320" cy="2621210"/>
            <wp:effectExtent l="0" t="0" r="0" b="8255"/>
            <wp:docPr id="13123488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48829" name="Picture 1" descr="A screenshot of a computer&#10;&#10;AI-generated content may be incorrect."/>
                    <pic:cNvPicPr/>
                  </pic:nvPicPr>
                  <pic:blipFill>
                    <a:blip r:embed="rId46"/>
                    <a:stretch>
                      <a:fillRect/>
                    </a:stretch>
                  </pic:blipFill>
                  <pic:spPr>
                    <a:xfrm>
                      <a:off x="0" y="0"/>
                      <a:ext cx="4099826" cy="2631161"/>
                    </a:xfrm>
                    <a:prstGeom prst="rect">
                      <a:avLst/>
                    </a:prstGeom>
                  </pic:spPr>
                </pic:pic>
              </a:graphicData>
            </a:graphic>
          </wp:inline>
        </w:drawing>
      </w:r>
    </w:p>
    <w:p w14:paraId="14D5137F" w14:textId="5E019C16" w:rsidR="002B53C2" w:rsidRDefault="00710534" w:rsidP="00710534">
      <w:pPr>
        <w:pStyle w:val="ListParagraph"/>
        <w:numPr>
          <w:ilvl w:val="0"/>
          <w:numId w:val="30"/>
        </w:numPr>
        <w:rPr>
          <w:rFonts w:ascii="Arial" w:hAnsi="Arial" w:cs="Arial"/>
          <w:b/>
        </w:rPr>
      </w:pPr>
      <w:r>
        <w:rPr>
          <w:rFonts w:ascii="Arial" w:hAnsi="Arial" w:cs="Arial"/>
          <w:b/>
        </w:rPr>
        <w:lastRenderedPageBreak/>
        <w:t xml:space="preserve">Continuing Education </w:t>
      </w:r>
      <w:r w:rsidR="001C5520">
        <w:rPr>
          <w:rFonts w:ascii="Arial" w:hAnsi="Arial" w:cs="Arial"/>
          <w:b/>
        </w:rPr>
        <w:t xml:space="preserve">and Scholarship </w:t>
      </w:r>
      <w:r>
        <w:rPr>
          <w:rFonts w:ascii="Arial" w:hAnsi="Arial" w:cs="Arial"/>
          <w:b/>
        </w:rPr>
        <w:t>Opportunities</w:t>
      </w:r>
    </w:p>
    <w:p w14:paraId="5A7A1073" w14:textId="4A090F1F" w:rsidR="00710534" w:rsidRDefault="00710534" w:rsidP="00710534">
      <w:pPr>
        <w:pStyle w:val="ListParagraph"/>
        <w:numPr>
          <w:ilvl w:val="1"/>
          <w:numId w:val="31"/>
        </w:numPr>
        <w:rPr>
          <w:rFonts w:ascii="Arial" w:hAnsi="Arial" w:cs="Arial"/>
          <w:bCs/>
        </w:rPr>
      </w:pPr>
      <w:r w:rsidRPr="00710534">
        <w:rPr>
          <w:rFonts w:ascii="Arial" w:hAnsi="Arial" w:cs="Arial"/>
          <w:bCs/>
        </w:rPr>
        <w:t xml:space="preserve">Students can explore </w:t>
      </w:r>
      <w:r>
        <w:rPr>
          <w:rFonts w:ascii="Arial" w:hAnsi="Arial" w:cs="Arial"/>
          <w:bCs/>
        </w:rPr>
        <w:t xml:space="preserve">degrees and certifications to help them pursue their career interests. These can </w:t>
      </w:r>
      <w:proofErr w:type="gramStart"/>
      <w:r>
        <w:rPr>
          <w:rFonts w:ascii="Arial" w:hAnsi="Arial" w:cs="Arial"/>
          <w:bCs/>
        </w:rPr>
        <w:t>be found</w:t>
      </w:r>
      <w:proofErr w:type="gramEnd"/>
      <w:r>
        <w:rPr>
          <w:rFonts w:ascii="Arial" w:hAnsi="Arial" w:cs="Arial"/>
          <w:bCs/>
        </w:rPr>
        <w:t xml:space="preserve"> on the Luzerne Learns to Work ‘Learn More’ page.</w:t>
      </w:r>
    </w:p>
    <w:p w14:paraId="5171E3EC" w14:textId="77777777" w:rsidR="00710534" w:rsidRDefault="00710534" w:rsidP="00710534">
      <w:pPr>
        <w:pStyle w:val="ListParagraph"/>
        <w:ind w:left="1440"/>
        <w:rPr>
          <w:rFonts w:ascii="Arial" w:hAnsi="Arial" w:cs="Arial"/>
          <w:bCs/>
        </w:rPr>
      </w:pPr>
    </w:p>
    <w:p w14:paraId="0B0B45E8" w14:textId="72DCA3DD" w:rsidR="00710534" w:rsidRDefault="00710534" w:rsidP="00710534">
      <w:pPr>
        <w:pStyle w:val="ListParagraph"/>
        <w:ind w:left="1440"/>
        <w:jc w:val="both"/>
        <w:rPr>
          <w:rFonts w:ascii="Arial" w:hAnsi="Arial" w:cs="Arial"/>
          <w:bCs/>
        </w:rPr>
      </w:pPr>
      <w:r w:rsidRPr="00710534">
        <w:rPr>
          <w:rFonts w:ascii="Arial" w:hAnsi="Arial" w:cs="Arial"/>
          <w:bCs/>
          <w:noProof/>
        </w:rPr>
        <w:drawing>
          <wp:inline distT="0" distB="0" distL="0" distR="0" wp14:anchorId="158758B6" wp14:editId="4BFE39A7">
            <wp:extent cx="3185160" cy="2712831"/>
            <wp:effectExtent l="0" t="0" r="0" b="0"/>
            <wp:docPr id="1394311910" name="Picture 1" descr="A group of logo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11910" name="Picture 1" descr="A group of logos on a white background&#10;&#10;AI-generated content may be incorrect."/>
                    <pic:cNvPicPr/>
                  </pic:nvPicPr>
                  <pic:blipFill>
                    <a:blip r:embed="rId47"/>
                    <a:stretch>
                      <a:fillRect/>
                    </a:stretch>
                  </pic:blipFill>
                  <pic:spPr>
                    <a:xfrm>
                      <a:off x="0" y="0"/>
                      <a:ext cx="3207296" cy="2731685"/>
                    </a:xfrm>
                    <a:prstGeom prst="rect">
                      <a:avLst/>
                    </a:prstGeom>
                  </pic:spPr>
                </pic:pic>
              </a:graphicData>
            </a:graphic>
          </wp:inline>
        </w:drawing>
      </w:r>
    </w:p>
    <w:p w14:paraId="071B175B" w14:textId="77777777" w:rsidR="00710534" w:rsidRDefault="00710534" w:rsidP="00710534">
      <w:pPr>
        <w:pStyle w:val="ListParagraph"/>
        <w:ind w:left="1440"/>
        <w:jc w:val="both"/>
        <w:rPr>
          <w:rFonts w:ascii="Arial" w:hAnsi="Arial" w:cs="Arial"/>
          <w:bCs/>
        </w:rPr>
      </w:pPr>
    </w:p>
    <w:p w14:paraId="6F9EC8E3" w14:textId="342987ED" w:rsidR="007469AB" w:rsidRPr="001C5520" w:rsidRDefault="00710534" w:rsidP="001C5520">
      <w:pPr>
        <w:pStyle w:val="ListParagraph"/>
        <w:numPr>
          <w:ilvl w:val="0"/>
          <w:numId w:val="31"/>
        </w:numPr>
        <w:jc w:val="both"/>
        <w:rPr>
          <w:rFonts w:ascii="Arial" w:hAnsi="Arial" w:cs="Arial"/>
          <w:bCs/>
        </w:rPr>
      </w:pPr>
      <w:r w:rsidRPr="007469AB">
        <w:rPr>
          <w:rFonts w:ascii="Arial" w:hAnsi="Arial" w:cs="Arial"/>
          <w:bCs/>
        </w:rPr>
        <w:t xml:space="preserve">Students can also apply for the Luzerne Learns to Work Scholarship located under </w:t>
      </w:r>
      <w:r w:rsidR="007469AB" w:rsidRPr="007469AB">
        <w:rPr>
          <w:rFonts w:ascii="Arial" w:hAnsi="Arial" w:cs="Arial"/>
          <w:bCs/>
        </w:rPr>
        <w:t xml:space="preserve">‘Student Scholarships’ </w:t>
      </w:r>
      <w:r w:rsidRPr="007469AB">
        <w:rPr>
          <w:rFonts w:ascii="Arial" w:hAnsi="Arial" w:cs="Arial"/>
          <w:bCs/>
        </w:rPr>
        <w:t xml:space="preserve">in the top section of the Luzerne Learns to Work site. </w:t>
      </w:r>
      <w:r w:rsidR="001C5520">
        <w:rPr>
          <w:rFonts w:ascii="Arial" w:hAnsi="Arial" w:cs="Arial"/>
          <w:bCs/>
        </w:rPr>
        <w:t>The application window for the 2025-2026 academic year will be open from Jan 1</w:t>
      </w:r>
      <w:r w:rsidR="001C5520" w:rsidRPr="001C5520">
        <w:rPr>
          <w:rFonts w:ascii="Arial" w:hAnsi="Arial" w:cs="Arial"/>
          <w:bCs/>
          <w:vertAlign w:val="superscript"/>
        </w:rPr>
        <w:t>st</w:t>
      </w:r>
      <w:r w:rsidR="001C5520">
        <w:rPr>
          <w:rFonts w:ascii="Arial" w:hAnsi="Arial" w:cs="Arial"/>
          <w:bCs/>
        </w:rPr>
        <w:t xml:space="preserve"> – March 31</w:t>
      </w:r>
      <w:r w:rsidR="001C5520" w:rsidRPr="001C5520">
        <w:rPr>
          <w:rFonts w:ascii="Arial" w:hAnsi="Arial" w:cs="Arial"/>
          <w:bCs/>
          <w:vertAlign w:val="superscript"/>
        </w:rPr>
        <w:t>st</w:t>
      </w:r>
      <w:r w:rsidR="001C5520">
        <w:rPr>
          <w:rFonts w:ascii="Arial" w:hAnsi="Arial" w:cs="Arial"/>
          <w:bCs/>
        </w:rPr>
        <w:t>, 2026.</w:t>
      </w:r>
    </w:p>
    <w:p w14:paraId="6BB1CD5F" w14:textId="1289E763" w:rsidR="007469AB" w:rsidRDefault="007469AB" w:rsidP="007469AB">
      <w:pPr>
        <w:rPr>
          <w:rFonts w:ascii="Arial" w:hAnsi="Arial" w:cs="Arial"/>
          <w:bCs/>
        </w:rPr>
      </w:pPr>
      <w:r>
        <w:rPr>
          <w:noProof/>
        </w:rPr>
        <mc:AlternateContent>
          <mc:Choice Requires="wps">
            <w:drawing>
              <wp:anchor distT="0" distB="0" distL="114300" distR="114300" simplePos="0" relativeHeight="251691008" behindDoc="0" locked="0" layoutInCell="1" allowOverlap="1" wp14:anchorId="4F7E8D2B" wp14:editId="3DB314F2">
                <wp:simplePos x="0" y="0"/>
                <wp:positionH relativeFrom="column">
                  <wp:posOffset>2449830</wp:posOffset>
                </wp:positionH>
                <wp:positionV relativeFrom="paragraph">
                  <wp:posOffset>472440</wp:posOffset>
                </wp:positionV>
                <wp:extent cx="342900" cy="647700"/>
                <wp:effectExtent l="57150" t="38100" r="19050" b="19050"/>
                <wp:wrapNone/>
                <wp:docPr id="618467068" name="Arrow: Up 22"/>
                <wp:cNvGraphicFramePr/>
                <a:graphic xmlns:a="http://schemas.openxmlformats.org/drawingml/2006/main">
                  <a:graphicData uri="http://schemas.microsoft.com/office/word/2010/wordprocessingShape">
                    <wps:wsp>
                      <wps:cNvSpPr/>
                      <wps:spPr>
                        <a:xfrm>
                          <a:off x="0" y="0"/>
                          <a:ext cx="342900" cy="647700"/>
                        </a:xfrm>
                        <a:prstGeom prst="upArrow">
                          <a:avLst/>
                        </a:prstGeom>
                        <a:solidFill>
                          <a:schemeClr val="accent1">
                            <a:lumMod val="60000"/>
                            <a:lumOff val="40000"/>
                          </a:schemeClr>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65B9E2" id="Arrow: Up 22" o:spid="_x0000_s1026" type="#_x0000_t68" style="position:absolute;margin-left:192.9pt;margin-top:37.2pt;width:27pt;height:51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" adj="5718" fillcolor="#45b0e1 [1940]" strokecolor="black [3213]" strokeweight="2.25pt"/>
            </w:pict>
          </mc:Fallback>
        </mc:AlternateContent>
      </w:r>
      <w:r w:rsidRPr="007469AB">
        <w:rPr>
          <w:noProof/>
        </w:rPr>
        <w:drawing>
          <wp:inline distT="0" distB="0" distL="0" distR="0" wp14:anchorId="17C4EC23" wp14:editId="3C9312FC">
            <wp:extent cx="6068990" cy="922020"/>
            <wp:effectExtent l="0" t="0" r="8255" b="0"/>
            <wp:docPr id="1823612996"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12996" name="Picture 1" descr="A screen shot of a computer&#10;&#10;AI-generated content may be incorrect."/>
                    <pic:cNvPicPr/>
                  </pic:nvPicPr>
                  <pic:blipFill>
                    <a:blip r:embed="rId48"/>
                    <a:stretch>
                      <a:fillRect/>
                    </a:stretch>
                  </pic:blipFill>
                  <pic:spPr>
                    <a:xfrm>
                      <a:off x="0" y="0"/>
                      <a:ext cx="6115855" cy="929140"/>
                    </a:xfrm>
                    <a:prstGeom prst="rect">
                      <a:avLst/>
                    </a:prstGeom>
                  </pic:spPr>
                </pic:pic>
              </a:graphicData>
            </a:graphic>
          </wp:inline>
        </w:drawing>
      </w:r>
    </w:p>
    <w:p w14:paraId="5BBBAD4D" w14:textId="7995F417" w:rsidR="00907099" w:rsidRDefault="00907099" w:rsidP="00907099">
      <w:pPr>
        <w:pStyle w:val="ListParagraph"/>
        <w:numPr>
          <w:ilvl w:val="0"/>
          <w:numId w:val="34"/>
        </w:numPr>
        <w:rPr>
          <w:rFonts w:ascii="Arial" w:hAnsi="Arial" w:cs="Arial"/>
          <w:bCs/>
        </w:rPr>
      </w:pPr>
      <w:r>
        <w:rPr>
          <w:rFonts w:ascii="Arial" w:hAnsi="Arial" w:cs="Arial"/>
          <w:bCs/>
        </w:rPr>
        <w:t xml:space="preserve">ELIGIBILITY: </w:t>
      </w:r>
    </w:p>
    <w:p w14:paraId="594F86FA" w14:textId="77777777" w:rsidR="001C5520" w:rsidRPr="001C5520" w:rsidRDefault="001C5520" w:rsidP="001C5520">
      <w:pPr>
        <w:pStyle w:val="ListParagraph"/>
        <w:numPr>
          <w:ilvl w:val="1"/>
          <w:numId w:val="34"/>
        </w:numPr>
        <w:rPr>
          <w:rFonts w:ascii="Arial" w:hAnsi="Arial" w:cs="Arial"/>
          <w:bCs/>
        </w:rPr>
      </w:pPr>
      <w:r w:rsidRPr="001C5520">
        <w:rPr>
          <w:rFonts w:ascii="Arial" w:hAnsi="Arial" w:cs="Arial"/>
          <w:bCs/>
        </w:rPr>
        <w:t>Must be a senior in a Luzerne County high school.</w:t>
      </w:r>
    </w:p>
    <w:p w14:paraId="5AFA0B8C" w14:textId="77777777" w:rsidR="001C5520" w:rsidRPr="001C5520" w:rsidRDefault="001C5520" w:rsidP="001C5520">
      <w:pPr>
        <w:pStyle w:val="ListParagraph"/>
        <w:numPr>
          <w:ilvl w:val="1"/>
          <w:numId w:val="34"/>
        </w:numPr>
        <w:rPr>
          <w:rFonts w:ascii="Arial" w:hAnsi="Arial" w:cs="Arial"/>
          <w:bCs/>
        </w:rPr>
      </w:pPr>
      <w:r w:rsidRPr="001C5520">
        <w:rPr>
          <w:rFonts w:ascii="Arial" w:hAnsi="Arial" w:cs="Arial"/>
          <w:bCs/>
        </w:rPr>
        <w:t>Have completed a learning pathway through the Luzerne Learns to Work program.</w:t>
      </w:r>
    </w:p>
    <w:p w14:paraId="4599D4D3" w14:textId="77777777" w:rsidR="001C5520" w:rsidRPr="001C5520" w:rsidRDefault="001C5520" w:rsidP="001C5520">
      <w:pPr>
        <w:pStyle w:val="ListParagraph"/>
        <w:numPr>
          <w:ilvl w:val="1"/>
          <w:numId w:val="34"/>
        </w:numPr>
        <w:rPr>
          <w:rFonts w:ascii="Arial" w:hAnsi="Arial" w:cs="Arial"/>
          <w:bCs/>
        </w:rPr>
      </w:pPr>
      <w:r w:rsidRPr="001C5520">
        <w:rPr>
          <w:rFonts w:ascii="Arial" w:hAnsi="Arial" w:cs="Arial"/>
          <w:bCs/>
        </w:rPr>
        <w:t xml:space="preserve">Have completed (or </w:t>
      </w:r>
      <w:proofErr w:type="gramStart"/>
      <w:r w:rsidRPr="001C5520">
        <w:rPr>
          <w:rFonts w:ascii="Arial" w:hAnsi="Arial" w:cs="Arial"/>
          <w:bCs/>
        </w:rPr>
        <w:t>are registered</w:t>
      </w:r>
      <w:proofErr w:type="gramEnd"/>
      <w:r w:rsidRPr="001C5520">
        <w:rPr>
          <w:rFonts w:ascii="Arial" w:hAnsi="Arial" w:cs="Arial"/>
          <w:bCs/>
        </w:rPr>
        <w:t xml:space="preserve"> to participate in) at least one (1) local work-based learning experience.</w:t>
      </w:r>
    </w:p>
    <w:p w14:paraId="398669C3" w14:textId="77777777" w:rsidR="001C5520" w:rsidRDefault="001C5520" w:rsidP="001C5520">
      <w:pPr>
        <w:pStyle w:val="ListParagraph"/>
        <w:numPr>
          <w:ilvl w:val="1"/>
          <w:numId w:val="34"/>
        </w:numPr>
        <w:rPr>
          <w:rFonts w:ascii="Arial" w:hAnsi="Arial" w:cs="Arial"/>
          <w:bCs/>
        </w:rPr>
      </w:pPr>
      <w:r w:rsidRPr="001C5520">
        <w:rPr>
          <w:rFonts w:ascii="Arial" w:hAnsi="Arial" w:cs="Arial"/>
          <w:bCs/>
        </w:rPr>
        <w:t>Will be pursuing post-secondary education at an accredited institution in Luzerne County.</w:t>
      </w:r>
    </w:p>
    <w:p w14:paraId="0CEC6256" w14:textId="19DA549C" w:rsidR="001C5520" w:rsidRDefault="001C5520" w:rsidP="001C5520">
      <w:pPr>
        <w:pStyle w:val="ListParagraph"/>
        <w:numPr>
          <w:ilvl w:val="0"/>
          <w:numId w:val="34"/>
        </w:numPr>
        <w:rPr>
          <w:rFonts w:ascii="Arial" w:hAnsi="Arial" w:cs="Arial"/>
          <w:bCs/>
        </w:rPr>
      </w:pPr>
      <w:r>
        <w:rPr>
          <w:rFonts w:ascii="Arial" w:hAnsi="Arial" w:cs="Arial"/>
          <w:bCs/>
        </w:rPr>
        <w:t>USE OF FUNDS:</w:t>
      </w:r>
    </w:p>
    <w:p w14:paraId="361403E0" w14:textId="77777777" w:rsidR="001C5520" w:rsidRPr="001C5520" w:rsidRDefault="001C5520" w:rsidP="001C5520">
      <w:pPr>
        <w:pStyle w:val="ListParagraph"/>
        <w:numPr>
          <w:ilvl w:val="1"/>
          <w:numId w:val="34"/>
        </w:numPr>
        <w:rPr>
          <w:rFonts w:ascii="Arial" w:hAnsi="Arial" w:cs="Arial"/>
          <w:bCs/>
        </w:rPr>
      </w:pPr>
      <w:r w:rsidRPr="001C5520">
        <w:rPr>
          <w:rFonts w:ascii="Arial" w:hAnsi="Arial" w:cs="Arial"/>
          <w:bCs/>
        </w:rPr>
        <w:t xml:space="preserve">Funds can </w:t>
      </w:r>
      <w:proofErr w:type="gramStart"/>
      <w:r w:rsidRPr="001C5520">
        <w:rPr>
          <w:rFonts w:ascii="Arial" w:hAnsi="Arial" w:cs="Arial"/>
          <w:bCs/>
        </w:rPr>
        <w:t>be applied</w:t>
      </w:r>
      <w:proofErr w:type="gramEnd"/>
      <w:r w:rsidRPr="001C5520">
        <w:rPr>
          <w:rFonts w:ascii="Arial" w:hAnsi="Arial" w:cs="Arial"/>
          <w:bCs/>
        </w:rPr>
        <w:t xml:space="preserve"> to college tuition, training program enrollment, workforce training, </w:t>
      </w:r>
      <w:proofErr w:type="gramStart"/>
      <w:r w:rsidRPr="001C5520">
        <w:rPr>
          <w:rFonts w:ascii="Arial" w:hAnsi="Arial" w:cs="Arial"/>
          <w:bCs/>
        </w:rPr>
        <w:t>certifications</w:t>
      </w:r>
      <w:proofErr w:type="gramEnd"/>
      <w:r w:rsidRPr="001C5520">
        <w:rPr>
          <w:rFonts w:ascii="Arial" w:hAnsi="Arial" w:cs="Arial"/>
          <w:bCs/>
        </w:rPr>
        <w:t xml:space="preserve"> and continuing education, </w:t>
      </w:r>
      <w:proofErr w:type="gramStart"/>
      <w:r w:rsidRPr="001C5520">
        <w:rPr>
          <w:rFonts w:ascii="Arial" w:hAnsi="Arial" w:cs="Arial"/>
          <w:bCs/>
        </w:rPr>
        <w:t>etc.</w:t>
      </w:r>
      <w:proofErr w:type="gramEnd"/>
    </w:p>
    <w:p w14:paraId="38E5769A" w14:textId="77777777" w:rsidR="001C5520" w:rsidRPr="001C5520" w:rsidRDefault="001C5520" w:rsidP="001C5520">
      <w:pPr>
        <w:pStyle w:val="ListParagraph"/>
        <w:numPr>
          <w:ilvl w:val="1"/>
          <w:numId w:val="34"/>
        </w:numPr>
        <w:rPr>
          <w:rFonts w:ascii="Arial" w:hAnsi="Arial" w:cs="Arial"/>
          <w:bCs/>
        </w:rPr>
      </w:pPr>
      <w:r w:rsidRPr="001C5520">
        <w:rPr>
          <w:rFonts w:ascii="Arial" w:hAnsi="Arial" w:cs="Arial"/>
          <w:bCs/>
        </w:rPr>
        <w:t xml:space="preserve">Scholarships are dependent on college/training program enrollment, and funds will </w:t>
      </w:r>
      <w:proofErr w:type="gramStart"/>
      <w:r w:rsidRPr="001C5520">
        <w:rPr>
          <w:rFonts w:ascii="Arial" w:hAnsi="Arial" w:cs="Arial"/>
          <w:bCs/>
        </w:rPr>
        <w:t>be paid</w:t>
      </w:r>
      <w:proofErr w:type="gramEnd"/>
      <w:r w:rsidRPr="001C5520">
        <w:rPr>
          <w:rFonts w:ascii="Arial" w:hAnsi="Arial" w:cs="Arial"/>
          <w:bCs/>
        </w:rPr>
        <w:t xml:space="preserve"> directly to institutions.</w:t>
      </w:r>
    </w:p>
    <w:p w14:paraId="5603BDB2" w14:textId="77777777" w:rsidR="001C5520" w:rsidRPr="001C5520" w:rsidRDefault="001C5520" w:rsidP="001C5520">
      <w:pPr>
        <w:pStyle w:val="ListParagraph"/>
        <w:numPr>
          <w:ilvl w:val="1"/>
          <w:numId w:val="34"/>
        </w:numPr>
        <w:rPr>
          <w:rFonts w:ascii="Arial" w:hAnsi="Arial" w:cs="Arial"/>
          <w:bCs/>
        </w:rPr>
      </w:pPr>
      <w:r w:rsidRPr="001C5520">
        <w:rPr>
          <w:rFonts w:ascii="Arial" w:hAnsi="Arial" w:cs="Arial"/>
          <w:bCs/>
        </w:rPr>
        <w:t xml:space="preserve">Awarded funds must </w:t>
      </w:r>
      <w:proofErr w:type="gramStart"/>
      <w:r w:rsidRPr="001C5520">
        <w:rPr>
          <w:rFonts w:ascii="Arial" w:hAnsi="Arial" w:cs="Arial"/>
          <w:bCs/>
        </w:rPr>
        <w:t>be applied</w:t>
      </w:r>
      <w:proofErr w:type="gramEnd"/>
      <w:r w:rsidRPr="001C5520">
        <w:rPr>
          <w:rFonts w:ascii="Arial" w:hAnsi="Arial" w:cs="Arial"/>
          <w:bCs/>
        </w:rPr>
        <w:t xml:space="preserve"> within one (1) year of scholarship award.</w:t>
      </w:r>
    </w:p>
    <w:p w14:paraId="7DDFF595" w14:textId="7A294097" w:rsidR="001C5520" w:rsidRDefault="001C5520" w:rsidP="001C5520">
      <w:pPr>
        <w:pStyle w:val="ListParagraph"/>
        <w:numPr>
          <w:ilvl w:val="0"/>
          <w:numId w:val="34"/>
        </w:numPr>
        <w:rPr>
          <w:rFonts w:ascii="Arial" w:hAnsi="Arial" w:cs="Arial"/>
          <w:bCs/>
        </w:rPr>
      </w:pPr>
      <w:r>
        <w:rPr>
          <w:rFonts w:ascii="Arial" w:hAnsi="Arial" w:cs="Arial"/>
          <w:bCs/>
        </w:rPr>
        <w:t>APPLICATION:</w:t>
      </w:r>
    </w:p>
    <w:p w14:paraId="130D0A99" w14:textId="77777777" w:rsidR="001C5520" w:rsidRPr="001C5520" w:rsidRDefault="001C5520" w:rsidP="001C5520">
      <w:pPr>
        <w:pStyle w:val="ListParagraph"/>
        <w:numPr>
          <w:ilvl w:val="1"/>
          <w:numId w:val="34"/>
        </w:numPr>
        <w:rPr>
          <w:rFonts w:ascii="Arial" w:hAnsi="Arial" w:cs="Arial"/>
          <w:bCs/>
        </w:rPr>
      </w:pPr>
      <w:r w:rsidRPr="001C5520">
        <w:rPr>
          <w:rFonts w:ascii="Arial" w:hAnsi="Arial" w:cs="Arial"/>
          <w:bCs/>
        </w:rPr>
        <w:t xml:space="preserve">Applicants </w:t>
      </w:r>
      <w:proofErr w:type="gramStart"/>
      <w:r w:rsidRPr="001C5520">
        <w:rPr>
          <w:rFonts w:ascii="Arial" w:hAnsi="Arial" w:cs="Arial"/>
          <w:bCs/>
        </w:rPr>
        <w:t>are required</w:t>
      </w:r>
      <w:proofErr w:type="gramEnd"/>
      <w:r w:rsidRPr="001C5520">
        <w:rPr>
          <w:rFonts w:ascii="Arial" w:hAnsi="Arial" w:cs="Arial"/>
          <w:bCs/>
        </w:rPr>
        <w:t xml:space="preserve"> to fill all question fields as completely as possible.</w:t>
      </w:r>
    </w:p>
    <w:p w14:paraId="765C4694" w14:textId="77777777" w:rsidR="001C5520" w:rsidRPr="001C5520" w:rsidRDefault="001C5520" w:rsidP="001C5520">
      <w:pPr>
        <w:pStyle w:val="ListParagraph"/>
        <w:numPr>
          <w:ilvl w:val="1"/>
          <w:numId w:val="34"/>
        </w:numPr>
        <w:rPr>
          <w:rFonts w:ascii="Arial" w:hAnsi="Arial" w:cs="Arial"/>
          <w:bCs/>
        </w:rPr>
      </w:pPr>
      <w:r w:rsidRPr="001C5520">
        <w:rPr>
          <w:rFonts w:ascii="Arial" w:hAnsi="Arial" w:cs="Arial"/>
          <w:bCs/>
        </w:rPr>
        <w:lastRenderedPageBreak/>
        <w:t xml:space="preserve">Applicants </w:t>
      </w:r>
      <w:proofErr w:type="gramStart"/>
      <w:r w:rsidRPr="001C5520">
        <w:rPr>
          <w:rFonts w:ascii="Arial" w:hAnsi="Arial" w:cs="Arial"/>
          <w:bCs/>
        </w:rPr>
        <w:t>are required</w:t>
      </w:r>
      <w:proofErr w:type="gramEnd"/>
      <w:r w:rsidRPr="001C5520">
        <w:rPr>
          <w:rFonts w:ascii="Arial" w:hAnsi="Arial" w:cs="Arial"/>
          <w:bCs/>
        </w:rPr>
        <w:t xml:space="preserve"> to prove completion of their learning pathways by uploading completion certificates for all courses at time of application.</w:t>
      </w:r>
    </w:p>
    <w:p w14:paraId="4D0C820B" w14:textId="77777777" w:rsidR="001C5520" w:rsidRPr="001C5520" w:rsidRDefault="001C5520" w:rsidP="001C5520">
      <w:pPr>
        <w:pStyle w:val="ListParagraph"/>
        <w:numPr>
          <w:ilvl w:val="1"/>
          <w:numId w:val="34"/>
        </w:numPr>
        <w:rPr>
          <w:rFonts w:ascii="Arial" w:hAnsi="Arial" w:cs="Arial"/>
          <w:bCs/>
        </w:rPr>
      </w:pPr>
      <w:r w:rsidRPr="001C5520">
        <w:rPr>
          <w:rFonts w:ascii="Arial" w:hAnsi="Arial" w:cs="Arial"/>
          <w:bCs/>
        </w:rPr>
        <w:t>Applicants must certify accuracy and validity of all responses, including that they meet the above eligibility criteria.</w:t>
      </w:r>
    </w:p>
    <w:p w14:paraId="73E5B796" w14:textId="77777777" w:rsidR="001C5520" w:rsidRDefault="001C5520" w:rsidP="001C5520">
      <w:pPr>
        <w:pStyle w:val="ListParagraph"/>
        <w:numPr>
          <w:ilvl w:val="1"/>
          <w:numId w:val="34"/>
        </w:numPr>
        <w:rPr>
          <w:rFonts w:ascii="Arial" w:hAnsi="Arial" w:cs="Arial"/>
          <w:bCs/>
        </w:rPr>
      </w:pPr>
      <w:r w:rsidRPr="001C5520">
        <w:rPr>
          <w:rFonts w:ascii="Arial" w:hAnsi="Arial" w:cs="Arial"/>
          <w:bCs/>
        </w:rPr>
        <w:t>Applicants must complete the student feedback survey as a part of their application.</w:t>
      </w:r>
    </w:p>
    <w:p w14:paraId="21DF1A5E" w14:textId="391EB29A" w:rsidR="002B53C2" w:rsidRPr="001C5520" w:rsidRDefault="001C5520" w:rsidP="007469AB">
      <w:pPr>
        <w:pStyle w:val="ListParagraph"/>
        <w:numPr>
          <w:ilvl w:val="0"/>
          <w:numId w:val="34"/>
        </w:numPr>
        <w:rPr>
          <w:rFonts w:ascii="Arial" w:hAnsi="Arial" w:cs="Arial"/>
          <w:bCs/>
        </w:rPr>
      </w:pPr>
      <w:r>
        <w:rPr>
          <w:rFonts w:ascii="Arial" w:hAnsi="Arial" w:cs="Arial"/>
          <w:bCs/>
        </w:rPr>
        <w:t xml:space="preserve">The review and evaluation process will take place in April, and scholarships will </w:t>
      </w:r>
      <w:proofErr w:type="gramStart"/>
      <w:r>
        <w:rPr>
          <w:rFonts w:ascii="Arial" w:hAnsi="Arial" w:cs="Arial"/>
          <w:bCs/>
        </w:rPr>
        <w:t>be awarded</w:t>
      </w:r>
      <w:proofErr w:type="gramEnd"/>
      <w:r>
        <w:rPr>
          <w:rFonts w:ascii="Arial" w:hAnsi="Arial" w:cs="Arial"/>
          <w:bCs/>
        </w:rPr>
        <w:t xml:space="preserve"> in May.</w:t>
      </w:r>
    </w:p>
    <w:p w14:paraId="336A5331" w14:textId="77777777" w:rsidR="007469AB" w:rsidRDefault="007469AB" w:rsidP="007469AB">
      <w:pPr>
        <w:spacing w:after="0"/>
        <w:jc w:val="center"/>
        <w:rPr>
          <w:rFonts w:ascii="Arial" w:hAnsi="Arial" w:cs="Arial"/>
          <w:b/>
        </w:rPr>
      </w:pPr>
    </w:p>
    <w:p w14:paraId="2ADDEE47" w14:textId="68F5A93C" w:rsidR="00E21E6B" w:rsidRDefault="00E21E6B" w:rsidP="007469AB">
      <w:pPr>
        <w:spacing w:after="0"/>
        <w:jc w:val="center"/>
        <w:rPr>
          <w:rFonts w:ascii="Arial" w:hAnsi="Arial" w:cs="Arial"/>
          <w:b/>
        </w:rPr>
      </w:pPr>
      <w:r w:rsidRPr="002100D2">
        <w:rPr>
          <w:rFonts w:ascii="Arial" w:hAnsi="Arial" w:cs="Arial"/>
          <w:b/>
        </w:rPr>
        <w:t>Sample student work sessions and exploratory research opportunities</w:t>
      </w:r>
    </w:p>
    <w:p w14:paraId="1F0AD36A" w14:textId="77777777" w:rsidR="00E21E6B" w:rsidRPr="002100D2" w:rsidRDefault="00E21E6B" w:rsidP="00E21E6B">
      <w:pPr>
        <w:jc w:val="center"/>
        <w:rPr>
          <w:rFonts w:ascii="Arial" w:hAnsi="Arial" w:cs="Arial"/>
          <w:b/>
        </w:rPr>
      </w:pPr>
      <w:r w:rsidRPr="002100D2">
        <w:rPr>
          <w:rFonts w:ascii="Arial" w:hAnsi="Arial" w:cs="Arial"/>
          <w:bCs/>
          <w:i/>
          <w:iCs/>
          <w:u w:val="single"/>
        </w:rPr>
        <w:t xml:space="preserve">Students can </w:t>
      </w:r>
      <w:proofErr w:type="gramStart"/>
      <w:r w:rsidRPr="002100D2">
        <w:rPr>
          <w:rFonts w:ascii="Arial" w:hAnsi="Arial" w:cs="Arial"/>
          <w:bCs/>
          <w:i/>
          <w:iCs/>
          <w:u w:val="single"/>
        </w:rPr>
        <w:t>be given</w:t>
      </w:r>
      <w:proofErr w:type="gramEnd"/>
      <w:r w:rsidRPr="002100D2">
        <w:rPr>
          <w:rFonts w:ascii="Arial" w:hAnsi="Arial" w:cs="Arial"/>
          <w:bCs/>
          <w:i/>
          <w:iCs/>
          <w:u w:val="single"/>
        </w:rPr>
        <w:t xml:space="preserve"> smaller “filler” assignments, such as the examples below, to </w:t>
      </w:r>
      <w:proofErr w:type="gramStart"/>
      <w:r w:rsidRPr="002100D2">
        <w:rPr>
          <w:rFonts w:ascii="Arial" w:hAnsi="Arial" w:cs="Arial"/>
          <w:bCs/>
          <w:i/>
          <w:iCs/>
          <w:u w:val="single"/>
        </w:rPr>
        <w:t>be completed</w:t>
      </w:r>
      <w:proofErr w:type="gramEnd"/>
      <w:r w:rsidRPr="002100D2">
        <w:rPr>
          <w:rFonts w:ascii="Arial" w:hAnsi="Arial" w:cs="Arial"/>
          <w:bCs/>
          <w:i/>
          <w:iCs/>
          <w:u w:val="single"/>
        </w:rPr>
        <w:t xml:space="preserve"> throughout the program as they complete their learning pathways. Note: these are simple and flexible things to have students work on with substitutes or on days </w:t>
      </w:r>
      <w:proofErr w:type="gramStart"/>
      <w:r w:rsidRPr="002100D2">
        <w:rPr>
          <w:rFonts w:ascii="Arial" w:hAnsi="Arial" w:cs="Arial"/>
          <w:bCs/>
          <w:i/>
          <w:iCs/>
          <w:u w:val="single"/>
        </w:rPr>
        <w:t>you’d</w:t>
      </w:r>
      <w:proofErr w:type="gramEnd"/>
      <w:r w:rsidRPr="002100D2">
        <w:rPr>
          <w:rFonts w:ascii="Arial" w:hAnsi="Arial" w:cs="Arial"/>
          <w:bCs/>
          <w:i/>
          <w:iCs/>
          <w:u w:val="single"/>
        </w:rPr>
        <w:t xml:space="preserve"> like them to do independent research or exploration. </w:t>
      </w:r>
    </w:p>
    <w:p w14:paraId="7D5D5721" w14:textId="77777777" w:rsidR="00E21E6B" w:rsidRPr="00FF6882" w:rsidRDefault="00E21E6B" w:rsidP="00E21E6B">
      <w:pPr>
        <w:pStyle w:val="ListParagraph"/>
        <w:ind w:left="1440"/>
        <w:rPr>
          <w:rFonts w:ascii="Arial" w:hAnsi="Arial" w:cs="Arial"/>
          <w:bCs/>
          <w:i/>
          <w:iCs/>
          <w:u w:val="single"/>
        </w:rPr>
      </w:pPr>
    </w:p>
    <w:p w14:paraId="00E49417" w14:textId="77777777" w:rsidR="00E21E6B" w:rsidRPr="00FF6882" w:rsidRDefault="00E21E6B" w:rsidP="00BD16D0">
      <w:pPr>
        <w:pStyle w:val="ListParagraph"/>
        <w:numPr>
          <w:ilvl w:val="1"/>
          <w:numId w:val="28"/>
        </w:numPr>
        <w:rPr>
          <w:rFonts w:ascii="Arial" w:hAnsi="Arial" w:cs="Arial"/>
          <w:bCs/>
        </w:rPr>
      </w:pPr>
      <w:r w:rsidRPr="00FF6882">
        <w:rPr>
          <w:rFonts w:ascii="Arial" w:hAnsi="Arial" w:cs="Arial"/>
          <w:bCs/>
        </w:rPr>
        <w:t>Watching the career cluster videos (30 minutes)</w:t>
      </w:r>
    </w:p>
    <w:p w14:paraId="5C11D6A6" w14:textId="3EE3A142" w:rsidR="00E21E6B" w:rsidRPr="00FF6882" w:rsidRDefault="00E21E6B" w:rsidP="00BD16D0">
      <w:pPr>
        <w:pStyle w:val="ListParagraph"/>
        <w:numPr>
          <w:ilvl w:val="2"/>
          <w:numId w:val="28"/>
        </w:numPr>
        <w:rPr>
          <w:rFonts w:ascii="Arial" w:hAnsi="Arial" w:cs="Arial"/>
          <w:bCs/>
        </w:rPr>
      </w:pPr>
      <w:r w:rsidRPr="00FF6882">
        <w:rPr>
          <w:rFonts w:ascii="Arial" w:hAnsi="Arial" w:cs="Arial"/>
          <w:bCs/>
        </w:rPr>
        <w:t xml:space="preserve">Writing a summary of </w:t>
      </w:r>
      <w:r>
        <w:rPr>
          <w:rFonts w:ascii="Arial" w:hAnsi="Arial" w:cs="Arial"/>
          <w:bCs/>
        </w:rPr>
        <w:t xml:space="preserve">one </w:t>
      </w:r>
      <w:r w:rsidRPr="00FF6882">
        <w:rPr>
          <w:rFonts w:ascii="Arial" w:hAnsi="Arial" w:cs="Arial"/>
          <w:bCs/>
        </w:rPr>
        <w:t xml:space="preserve">that interests </w:t>
      </w:r>
      <w:r>
        <w:rPr>
          <w:rFonts w:ascii="Arial" w:hAnsi="Arial" w:cs="Arial"/>
          <w:bCs/>
        </w:rPr>
        <w:t xml:space="preserve">the </w:t>
      </w:r>
      <w:r w:rsidR="003B6ED7">
        <w:rPr>
          <w:rFonts w:ascii="Arial" w:hAnsi="Arial" w:cs="Arial"/>
          <w:bCs/>
        </w:rPr>
        <w:t>student.</w:t>
      </w:r>
      <w:r>
        <w:rPr>
          <w:rFonts w:ascii="Arial" w:hAnsi="Arial" w:cs="Arial"/>
          <w:bCs/>
        </w:rPr>
        <w:t xml:space="preserve"> </w:t>
      </w:r>
    </w:p>
    <w:p w14:paraId="33648329" w14:textId="77777777" w:rsidR="00E21E6B" w:rsidRPr="00FF6882" w:rsidRDefault="00E21E6B" w:rsidP="00BD16D0">
      <w:pPr>
        <w:pStyle w:val="ListParagraph"/>
        <w:numPr>
          <w:ilvl w:val="1"/>
          <w:numId w:val="28"/>
        </w:numPr>
        <w:rPr>
          <w:rFonts w:ascii="Arial" w:hAnsi="Arial" w:cs="Arial"/>
          <w:bCs/>
        </w:rPr>
      </w:pPr>
      <w:r w:rsidRPr="00FF6882">
        <w:rPr>
          <w:rFonts w:ascii="Arial" w:hAnsi="Arial" w:cs="Arial"/>
          <w:bCs/>
        </w:rPr>
        <w:t>Exploring the companies in the work-based learning database (30 minutes)</w:t>
      </w:r>
    </w:p>
    <w:p w14:paraId="32088D91" w14:textId="5F141FB9" w:rsidR="00E21E6B" w:rsidRPr="00FF6882" w:rsidRDefault="00E21E6B" w:rsidP="00BD16D0">
      <w:pPr>
        <w:pStyle w:val="ListParagraph"/>
        <w:numPr>
          <w:ilvl w:val="2"/>
          <w:numId w:val="28"/>
        </w:numPr>
        <w:rPr>
          <w:rFonts w:ascii="Arial" w:hAnsi="Arial" w:cs="Arial"/>
          <w:bCs/>
        </w:rPr>
      </w:pPr>
      <w:r>
        <w:rPr>
          <w:rFonts w:ascii="Arial" w:hAnsi="Arial" w:cs="Arial"/>
          <w:bCs/>
        </w:rPr>
        <w:t>R</w:t>
      </w:r>
      <w:r w:rsidRPr="00FF6882">
        <w:rPr>
          <w:rFonts w:ascii="Arial" w:hAnsi="Arial" w:cs="Arial"/>
          <w:bCs/>
        </w:rPr>
        <w:t>esearch</w:t>
      </w:r>
      <w:r>
        <w:rPr>
          <w:rFonts w:ascii="Arial" w:hAnsi="Arial" w:cs="Arial"/>
          <w:bCs/>
        </w:rPr>
        <w:t>ing</w:t>
      </w:r>
      <w:r w:rsidRPr="00FF6882">
        <w:rPr>
          <w:rFonts w:ascii="Arial" w:hAnsi="Arial" w:cs="Arial"/>
          <w:bCs/>
        </w:rPr>
        <w:t xml:space="preserve"> one of the companies and submit</w:t>
      </w:r>
      <w:r>
        <w:rPr>
          <w:rFonts w:ascii="Arial" w:hAnsi="Arial" w:cs="Arial"/>
          <w:bCs/>
        </w:rPr>
        <w:t>ting</w:t>
      </w:r>
      <w:r w:rsidRPr="00FF6882">
        <w:rPr>
          <w:rFonts w:ascii="Arial" w:hAnsi="Arial" w:cs="Arial"/>
          <w:bCs/>
        </w:rPr>
        <w:t xml:space="preserve"> a paragraph on what they do</w:t>
      </w:r>
      <w:r w:rsidR="00BD16D0">
        <w:rPr>
          <w:rFonts w:ascii="Arial" w:hAnsi="Arial" w:cs="Arial"/>
          <w:bCs/>
        </w:rPr>
        <w:t>,</w:t>
      </w:r>
      <w:r w:rsidRPr="00FF6882">
        <w:rPr>
          <w:rFonts w:ascii="Arial" w:hAnsi="Arial" w:cs="Arial"/>
          <w:bCs/>
        </w:rPr>
        <w:t xml:space="preserve"> </w:t>
      </w:r>
      <w:proofErr w:type="gramStart"/>
      <w:r w:rsidRPr="00FF6882">
        <w:rPr>
          <w:rFonts w:ascii="Arial" w:hAnsi="Arial" w:cs="Arial"/>
          <w:bCs/>
        </w:rPr>
        <w:t>etc.</w:t>
      </w:r>
      <w:proofErr w:type="gramEnd"/>
    </w:p>
    <w:p w14:paraId="0D2BCD12" w14:textId="40AA4489" w:rsidR="00E21E6B" w:rsidRPr="00FF6882" w:rsidRDefault="00E21E6B" w:rsidP="00BD16D0">
      <w:pPr>
        <w:pStyle w:val="ListParagraph"/>
        <w:numPr>
          <w:ilvl w:val="1"/>
          <w:numId w:val="28"/>
        </w:numPr>
        <w:rPr>
          <w:rFonts w:ascii="Arial" w:hAnsi="Arial" w:cs="Arial"/>
          <w:bCs/>
        </w:rPr>
      </w:pPr>
      <w:r w:rsidRPr="00FF6882">
        <w:rPr>
          <w:rFonts w:ascii="Arial" w:hAnsi="Arial" w:cs="Arial"/>
          <w:bCs/>
        </w:rPr>
        <w:t xml:space="preserve">Research the higher education opportunities for </w:t>
      </w:r>
      <w:r w:rsidR="00BD16D0">
        <w:rPr>
          <w:rFonts w:ascii="Arial" w:hAnsi="Arial" w:cs="Arial"/>
          <w:bCs/>
        </w:rPr>
        <w:t>the student’s</w:t>
      </w:r>
      <w:r w:rsidRPr="00FF6882">
        <w:rPr>
          <w:rFonts w:ascii="Arial" w:hAnsi="Arial" w:cs="Arial"/>
          <w:bCs/>
        </w:rPr>
        <w:t xml:space="preserve"> pathway of interest</w:t>
      </w:r>
    </w:p>
    <w:p w14:paraId="50997DF6" w14:textId="1D6BEE6F" w:rsidR="00E21E6B" w:rsidRPr="007469AB" w:rsidRDefault="00E21E6B" w:rsidP="00E21E6B">
      <w:pPr>
        <w:pStyle w:val="ListParagraph"/>
        <w:numPr>
          <w:ilvl w:val="2"/>
          <w:numId w:val="28"/>
        </w:numPr>
        <w:rPr>
          <w:rFonts w:ascii="Arial" w:hAnsi="Arial" w:cs="Arial"/>
          <w:bCs/>
        </w:rPr>
      </w:pPr>
      <w:r w:rsidRPr="00FF6882">
        <w:rPr>
          <w:rFonts w:ascii="Arial" w:hAnsi="Arial" w:cs="Arial"/>
          <w:bCs/>
        </w:rPr>
        <w:t xml:space="preserve">Write a summary of a program </w:t>
      </w:r>
      <w:r>
        <w:rPr>
          <w:rFonts w:ascii="Arial" w:hAnsi="Arial" w:cs="Arial"/>
          <w:bCs/>
        </w:rPr>
        <w:t xml:space="preserve">of study </w:t>
      </w:r>
      <w:r w:rsidRPr="00FF6882">
        <w:rPr>
          <w:rFonts w:ascii="Arial" w:hAnsi="Arial" w:cs="Arial"/>
          <w:bCs/>
        </w:rPr>
        <w:t xml:space="preserve">at an institution </w:t>
      </w:r>
      <w:r>
        <w:rPr>
          <w:rFonts w:ascii="Arial" w:hAnsi="Arial" w:cs="Arial"/>
          <w:bCs/>
        </w:rPr>
        <w:t xml:space="preserve">that a student is </w:t>
      </w:r>
      <w:r w:rsidRPr="00FF6882">
        <w:rPr>
          <w:rFonts w:ascii="Arial" w:hAnsi="Arial" w:cs="Arial"/>
          <w:bCs/>
        </w:rPr>
        <w:t xml:space="preserve">interested </w:t>
      </w:r>
      <w:r w:rsidR="003B6ED7" w:rsidRPr="00FF6882">
        <w:rPr>
          <w:rFonts w:ascii="Arial" w:hAnsi="Arial" w:cs="Arial"/>
          <w:bCs/>
        </w:rPr>
        <w:t>in.</w:t>
      </w:r>
    </w:p>
    <w:sectPr w:rsidR="00E21E6B" w:rsidRPr="007469AB" w:rsidSect="00E21E6B">
      <w:footerReference w:type="default" r:id="rId4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A058A" w14:textId="77777777" w:rsidR="002A6379" w:rsidRDefault="002A6379" w:rsidP="00822484">
      <w:pPr>
        <w:spacing w:after="0" w:line="240" w:lineRule="auto"/>
      </w:pPr>
      <w:r>
        <w:separator/>
      </w:r>
    </w:p>
  </w:endnote>
  <w:endnote w:type="continuationSeparator" w:id="0">
    <w:p w14:paraId="0752FD38" w14:textId="77777777" w:rsidR="002A6379" w:rsidRDefault="002A6379" w:rsidP="00822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5018412"/>
      <w:docPartObj>
        <w:docPartGallery w:val="Page Numbers (Bottom of Page)"/>
        <w:docPartUnique/>
      </w:docPartObj>
    </w:sdtPr>
    <w:sdtEndPr>
      <w:rPr>
        <w:noProof/>
      </w:rPr>
    </w:sdtEndPr>
    <w:sdtContent>
      <w:p w14:paraId="6C45F3BE" w14:textId="45CF1E82" w:rsidR="00D35108" w:rsidRDefault="00D351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0DD5E1" w14:textId="77777777" w:rsidR="00D35108" w:rsidRDefault="00D35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3462D" w14:textId="77777777" w:rsidR="002A6379" w:rsidRDefault="002A6379" w:rsidP="00822484">
      <w:pPr>
        <w:spacing w:after="0" w:line="240" w:lineRule="auto"/>
      </w:pPr>
      <w:r>
        <w:separator/>
      </w:r>
    </w:p>
  </w:footnote>
  <w:footnote w:type="continuationSeparator" w:id="0">
    <w:p w14:paraId="7546AB79" w14:textId="77777777" w:rsidR="002A6379" w:rsidRDefault="002A6379" w:rsidP="008224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F1EE3"/>
    <w:multiLevelType w:val="hybridMultilevel"/>
    <w:tmpl w:val="8806EDEE"/>
    <w:lvl w:ilvl="0" w:tplc="1DE659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AD6D6A"/>
    <w:multiLevelType w:val="hybridMultilevel"/>
    <w:tmpl w:val="FA764894"/>
    <w:lvl w:ilvl="0" w:tplc="6EDECE4A">
      <w:start w:val="2"/>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55B7A"/>
    <w:multiLevelType w:val="hybridMultilevel"/>
    <w:tmpl w:val="BBBEF098"/>
    <w:lvl w:ilvl="0" w:tplc="B928DD92">
      <w:start w:val="1"/>
      <w:numFmt w:val="decimal"/>
      <w:lvlText w:val="%1."/>
      <w:lvlJc w:val="left"/>
      <w:pPr>
        <w:ind w:left="1080" w:hanging="360"/>
      </w:pPr>
      <w:rPr>
        <w:rFonts w:hint="default"/>
      </w:rPr>
    </w:lvl>
    <w:lvl w:ilvl="1" w:tplc="9BE65466">
      <w:start w:val="1"/>
      <w:numFmt w:val="decimal"/>
      <w:lvlText w:val="%2."/>
      <w:lvlJc w:val="left"/>
      <w:pPr>
        <w:ind w:left="1800" w:hanging="360"/>
      </w:pPr>
      <w:rPr>
        <w:rFonts w:asciiTheme="minorHAnsi" w:eastAsiaTheme="minorHAnsi" w:hAnsiTheme="minorHAnsi" w:cstheme="minorBidi"/>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EA3645"/>
    <w:multiLevelType w:val="hybridMultilevel"/>
    <w:tmpl w:val="770475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2A1EC9"/>
    <w:multiLevelType w:val="hybridMultilevel"/>
    <w:tmpl w:val="851017E6"/>
    <w:lvl w:ilvl="0" w:tplc="3E8846A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E591D32"/>
    <w:multiLevelType w:val="hybridMultilevel"/>
    <w:tmpl w:val="735864A8"/>
    <w:lvl w:ilvl="0" w:tplc="7D105A2C">
      <w:start w:val="2"/>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015F9C"/>
    <w:multiLevelType w:val="hybridMultilevel"/>
    <w:tmpl w:val="857A213E"/>
    <w:lvl w:ilvl="0" w:tplc="13CAAF88">
      <w:start w:val="1"/>
      <w:numFmt w:val="upperRoman"/>
      <w:lvlText w:val="%1."/>
      <w:lvlJc w:val="right"/>
      <w:pPr>
        <w:ind w:left="792" w:hanging="432"/>
      </w:pPr>
      <w:rPr>
        <w:rFonts w:hint="default"/>
      </w:rPr>
    </w:lvl>
    <w:lvl w:ilvl="1" w:tplc="FF4E1036">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E62556"/>
    <w:multiLevelType w:val="hybridMultilevel"/>
    <w:tmpl w:val="210AC044"/>
    <w:lvl w:ilvl="0" w:tplc="039E30AE">
      <w:start w:val="3"/>
      <w:numFmt w:val="decimal"/>
      <w:suff w:val="space"/>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87224"/>
    <w:multiLevelType w:val="hybridMultilevel"/>
    <w:tmpl w:val="396C3EAA"/>
    <w:lvl w:ilvl="0" w:tplc="4998BEF8">
      <w:start w:val="1"/>
      <w:numFmt w:val="bullet"/>
      <w:lvlText w:val="•"/>
      <w:lvlJc w:val="left"/>
      <w:pPr>
        <w:tabs>
          <w:tab w:val="num" w:pos="720"/>
        </w:tabs>
        <w:ind w:left="720" w:hanging="360"/>
      </w:pPr>
      <w:rPr>
        <w:rFonts w:ascii="Arial" w:hAnsi="Arial" w:hint="default"/>
      </w:rPr>
    </w:lvl>
    <w:lvl w:ilvl="1" w:tplc="D9FAE9FC" w:tentative="1">
      <w:start w:val="1"/>
      <w:numFmt w:val="bullet"/>
      <w:lvlText w:val="•"/>
      <w:lvlJc w:val="left"/>
      <w:pPr>
        <w:tabs>
          <w:tab w:val="num" w:pos="1440"/>
        </w:tabs>
        <w:ind w:left="1440" w:hanging="360"/>
      </w:pPr>
      <w:rPr>
        <w:rFonts w:ascii="Arial" w:hAnsi="Arial" w:hint="default"/>
      </w:rPr>
    </w:lvl>
    <w:lvl w:ilvl="2" w:tplc="301E7816" w:tentative="1">
      <w:start w:val="1"/>
      <w:numFmt w:val="bullet"/>
      <w:lvlText w:val="•"/>
      <w:lvlJc w:val="left"/>
      <w:pPr>
        <w:tabs>
          <w:tab w:val="num" w:pos="2160"/>
        </w:tabs>
        <w:ind w:left="2160" w:hanging="360"/>
      </w:pPr>
      <w:rPr>
        <w:rFonts w:ascii="Arial" w:hAnsi="Arial" w:hint="default"/>
      </w:rPr>
    </w:lvl>
    <w:lvl w:ilvl="3" w:tplc="770435B2" w:tentative="1">
      <w:start w:val="1"/>
      <w:numFmt w:val="bullet"/>
      <w:lvlText w:val="•"/>
      <w:lvlJc w:val="left"/>
      <w:pPr>
        <w:tabs>
          <w:tab w:val="num" w:pos="2880"/>
        </w:tabs>
        <w:ind w:left="2880" w:hanging="360"/>
      </w:pPr>
      <w:rPr>
        <w:rFonts w:ascii="Arial" w:hAnsi="Arial" w:hint="default"/>
      </w:rPr>
    </w:lvl>
    <w:lvl w:ilvl="4" w:tplc="392CCAD2" w:tentative="1">
      <w:start w:val="1"/>
      <w:numFmt w:val="bullet"/>
      <w:lvlText w:val="•"/>
      <w:lvlJc w:val="left"/>
      <w:pPr>
        <w:tabs>
          <w:tab w:val="num" w:pos="3600"/>
        </w:tabs>
        <w:ind w:left="3600" w:hanging="360"/>
      </w:pPr>
      <w:rPr>
        <w:rFonts w:ascii="Arial" w:hAnsi="Arial" w:hint="default"/>
      </w:rPr>
    </w:lvl>
    <w:lvl w:ilvl="5" w:tplc="6860B11C" w:tentative="1">
      <w:start w:val="1"/>
      <w:numFmt w:val="bullet"/>
      <w:lvlText w:val="•"/>
      <w:lvlJc w:val="left"/>
      <w:pPr>
        <w:tabs>
          <w:tab w:val="num" w:pos="4320"/>
        </w:tabs>
        <w:ind w:left="4320" w:hanging="360"/>
      </w:pPr>
      <w:rPr>
        <w:rFonts w:ascii="Arial" w:hAnsi="Arial" w:hint="default"/>
      </w:rPr>
    </w:lvl>
    <w:lvl w:ilvl="6" w:tplc="F0CC4426" w:tentative="1">
      <w:start w:val="1"/>
      <w:numFmt w:val="bullet"/>
      <w:lvlText w:val="•"/>
      <w:lvlJc w:val="left"/>
      <w:pPr>
        <w:tabs>
          <w:tab w:val="num" w:pos="5040"/>
        </w:tabs>
        <w:ind w:left="5040" w:hanging="360"/>
      </w:pPr>
      <w:rPr>
        <w:rFonts w:ascii="Arial" w:hAnsi="Arial" w:hint="default"/>
      </w:rPr>
    </w:lvl>
    <w:lvl w:ilvl="7" w:tplc="BC384368" w:tentative="1">
      <w:start w:val="1"/>
      <w:numFmt w:val="bullet"/>
      <w:lvlText w:val="•"/>
      <w:lvlJc w:val="left"/>
      <w:pPr>
        <w:tabs>
          <w:tab w:val="num" w:pos="5760"/>
        </w:tabs>
        <w:ind w:left="5760" w:hanging="360"/>
      </w:pPr>
      <w:rPr>
        <w:rFonts w:ascii="Arial" w:hAnsi="Arial" w:hint="default"/>
      </w:rPr>
    </w:lvl>
    <w:lvl w:ilvl="8" w:tplc="3A483FC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5E15FFB"/>
    <w:multiLevelType w:val="hybridMultilevel"/>
    <w:tmpl w:val="BB74D282"/>
    <w:lvl w:ilvl="0" w:tplc="04090013">
      <w:start w:val="1"/>
      <w:numFmt w:val="upperRoman"/>
      <w:lvlText w:val="%1."/>
      <w:lvlJc w:val="right"/>
      <w:pPr>
        <w:ind w:left="1080" w:hanging="360"/>
      </w:pPr>
      <w:rPr>
        <w:rFonts w:hint="default"/>
      </w:rPr>
    </w:lvl>
    <w:lvl w:ilvl="1" w:tplc="FFFFFFFF">
      <w:start w:val="1"/>
      <w:numFmt w:val="lowerLetter"/>
      <w:lvlText w:val="%2."/>
      <w:lvlJc w:val="left"/>
      <w:pPr>
        <w:ind w:left="1800" w:hanging="360"/>
      </w:pPr>
      <w:rPr>
        <w:b w:val="0"/>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7A350E2"/>
    <w:multiLevelType w:val="hybridMultilevel"/>
    <w:tmpl w:val="3E6C4946"/>
    <w:lvl w:ilvl="0" w:tplc="039E30AE">
      <w:start w:val="3"/>
      <w:numFmt w:val="decimal"/>
      <w:suff w:val="space"/>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8021080"/>
    <w:multiLevelType w:val="hybridMultilevel"/>
    <w:tmpl w:val="81483524"/>
    <w:lvl w:ilvl="0" w:tplc="3DBCDE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9183B8B"/>
    <w:multiLevelType w:val="hybridMultilevel"/>
    <w:tmpl w:val="B480280A"/>
    <w:lvl w:ilvl="0" w:tplc="FF0877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08C3596"/>
    <w:multiLevelType w:val="hybridMultilevel"/>
    <w:tmpl w:val="07E2DC6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2D13709"/>
    <w:multiLevelType w:val="hybridMultilevel"/>
    <w:tmpl w:val="5BDC76B6"/>
    <w:lvl w:ilvl="0" w:tplc="0409000F">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339E7AC1"/>
    <w:multiLevelType w:val="hybridMultilevel"/>
    <w:tmpl w:val="F462FC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BD3408"/>
    <w:multiLevelType w:val="hybridMultilevel"/>
    <w:tmpl w:val="0F188F6E"/>
    <w:lvl w:ilvl="0" w:tplc="DC0AFF3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222700"/>
    <w:multiLevelType w:val="hybridMultilevel"/>
    <w:tmpl w:val="009CC592"/>
    <w:lvl w:ilvl="0" w:tplc="0409000F">
      <w:start w:val="1"/>
      <w:numFmt w:val="decimal"/>
      <w:lvlText w:val="%1."/>
      <w:lvlJc w:val="left"/>
      <w:pPr>
        <w:ind w:left="1080" w:hanging="360"/>
      </w:pPr>
      <w:rPr>
        <w:rFonts w:hint="default"/>
      </w:rPr>
    </w:lvl>
    <w:lvl w:ilvl="1" w:tplc="01BCC032">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F2C3948"/>
    <w:multiLevelType w:val="hybridMultilevel"/>
    <w:tmpl w:val="C81A43CC"/>
    <w:lvl w:ilvl="0" w:tplc="DFB0F948">
      <w:start w:val="1"/>
      <w:numFmt w:val="decimal"/>
      <w:lvlText w:val="%1."/>
      <w:lvlJc w:val="left"/>
      <w:pPr>
        <w:ind w:left="108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50B7C95"/>
    <w:multiLevelType w:val="hybridMultilevel"/>
    <w:tmpl w:val="EB42CAC8"/>
    <w:lvl w:ilvl="0" w:tplc="3B4AEF04">
      <w:start w:val="1"/>
      <w:numFmt w:val="decimal"/>
      <w:lvlText w:val="%1."/>
      <w:lvlJc w:val="left"/>
      <w:pPr>
        <w:ind w:left="1080" w:hanging="360"/>
      </w:pPr>
      <w:rPr>
        <w:rFonts w:hint="default"/>
      </w:rPr>
    </w:lvl>
    <w:lvl w:ilvl="1" w:tplc="EC4A5CFE">
      <w:start w:val="1"/>
      <w:numFmt w:val="decimal"/>
      <w:lvlText w:val="%2."/>
      <w:lvlJc w:val="left"/>
      <w:pPr>
        <w:ind w:left="1440" w:hanging="36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A2027E"/>
    <w:multiLevelType w:val="hybridMultilevel"/>
    <w:tmpl w:val="B91607AE"/>
    <w:lvl w:ilvl="0" w:tplc="0B1C6D48">
      <w:start w:val="1"/>
      <w:numFmt w:val="bullet"/>
      <w:lvlText w:val="•"/>
      <w:lvlJc w:val="left"/>
      <w:pPr>
        <w:tabs>
          <w:tab w:val="num" w:pos="720"/>
        </w:tabs>
        <w:ind w:left="720" w:hanging="360"/>
      </w:pPr>
      <w:rPr>
        <w:rFonts w:ascii="Arial" w:hAnsi="Arial" w:hint="default"/>
      </w:rPr>
    </w:lvl>
    <w:lvl w:ilvl="1" w:tplc="DA3231F4" w:tentative="1">
      <w:start w:val="1"/>
      <w:numFmt w:val="bullet"/>
      <w:lvlText w:val="•"/>
      <w:lvlJc w:val="left"/>
      <w:pPr>
        <w:tabs>
          <w:tab w:val="num" w:pos="1440"/>
        </w:tabs>
        <w:ind w:left="1440" w:hanging="360"/>
      </w:pPr>
      <w:rPr>
        <w:rFonts w:ascii="Arial" w:hAnsi="Arial" w:hint="default"/>
      </w:rPr>
    </w:lvl>
    <w:lvl w:ilvl="2" w:tplc="C874822C" w:tentative="1">
      <w:start w:val="1"/>
      <w:numFmt w:val="bullet"/>
      <w:lvlText w:val="•"/>
      <w:lvlJc w:val="left"/>
      <w:pPr>
        <w:tabs>
          <w:tab w:val="num" w:pos="2160"/>
        </w:tabs>
        <w:ind w:left="2160" w:hanging="360"/>
      </w:pPr>
      <w:rPr>
        <w:rFonts w:ascii="Arial" w:hAnsi="Arial" w:hint="default"/>
      </w:rPr>
    </w:lvl>
    <w:lvl w:ilvl="3" w:tplc="4878AF3A" w:tentative="1">
      <w:start w:val="1"/>
      <w:numFmt w:val="bullet"/>
      <w:lvlText w:val="•"/>
      <w:lvlJc w:val="left"/>
      <w:pPr>
        <w:tabs>
          <w:tab w:val="num" w:pos="2880"/>
        </w:tabs>
        <w:ind w:left="2880" w:hanging="360"/>
      </w:pPr>
      <w:rPr>
        <w:rFonts w:ascii="Arial" w:hAnsi="Arial" w:hint="default"/>
      </w:rPr>
    </w:lvl>
    <w:lvl w:ilvl="4" w:tplc="EE1C3908" w:tentative="1">
      <w:start w:val="1"/>
      <w:numFmt w:val="bullet"/>
      <w:lvlText w:val="•"/>
      <w:lvlJc w:val="left"/>
      <w:pPr>
        <w:tabs>
          <w:tab w:val="num" w:pos="3600"/>
        </w:tabs>
        <w:ind w:left="3600" w:hanging="360"/>
      </w:pPr>
      <w:rPr>
        <w:rFonts w:ascii="Arial" w:hAnsi="Arial" w:hint="default"/>
      </w:rPr>
    </w:lvl>
    <w:lvl w:ilvl="5" w:tplc="35148FD2" w:tentative="1">
      <w:start w:val="1"/>
      <w:numFmt w:val="bullet"/>
      <w:lvlText w:val="•"/>
      <w:lvlJc w:val="left"/>
      <w:pPr>
        <w:tabs>
          <w:tab w:val="num" w:pos="4320"/>
        </w:tabs>
        <w:ind w:left="4320" w:hanging="360"/>
      </w:pPr>
      <w:rPr>
        <w:rFonts w:ascii="Arial" w:hAnsi="Arial" w:hint="default"/>
      </w:rPr>
    </w:lvl>
    <w:lvl w:ilvl="6" w:tplc="FB9A0C02" w:tentative="1">
      <w:start w:val="1"/>
      <w:numFmt w:val="bullet"/>
      <w:lvlText w:val="•"/>
      <w:lvlJc w:val="left"/>
      <w:pPr>
        <w:tabs>
          <w:tab w:val="num" w:pos="5040"/>
        </w:tabs>
        <w:ind w:left="5040" w:hanging="360"/>
      </w:pPr>
      <w:rPr>
        <w:rFonts w:ascii="Arial" w:hAnsi="Arial" w:hint="default"/>
      </w:rPr>
    </w:lvl>
    <w:lvl w:ilvl="7" w:tplc="2AB25182" w:tentative="1">
      <w:start w:val="1"/>
      <w:numFmt w:val="bullet"/>
      <w:lvlText w:val="•"/>
      <w:lvlJc w:val="left"/>
      <w:pPr>
        <w:tabs>
          <w:tab w:val="num" w:pos="5760"/>
        </w:tabs>
        <w:ind w:left="5760" w:hanging="360"/>
      </w:pPr>
      <w:rPr>
        <w:rFonts w:ascii="Arial" w:hAnsi="Arial" w:hint="default"/>
      </w:rPr>
    </w:lvl>
    <w:lvl w:ilvl="8" w:tplc="686A440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23E5634"/>
    <w:multiLevelType w:val="hybridMultilevel"/>
    <w:tmpl w:val="B32638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715A66"/>
    <w:multiLevelType w:val="hybridMultilevel"/>
    <w:tmpl w:val="AD2CED64"/>
    <w:lvl w:ilvl="0" w:tplc="64D260C4">
      <w:start w:val="4"/>
      <w:numFmt w:val="upperRoman"/>
      <w:lvlText w:val="%1."/>
      <w:lvlJc w:val="left"/>
      <w:pPr>
        <w:ind w:left="1080" w:hanging="72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F2178D"/>
    <w:multiLevelType w:val="hybridMultilevel"/>
    <w:tmpl w:val="55EA773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3DB19F4"/>
    <w:multiLevelType w:val="hybridMultilevel"/>
    <w:tmpl w:val="739EEC5E"/>
    <w:lvl w:ilvl="0" w:tplc="601EF666">
      <w:start w:val="1"/>
      <w:numFmt w:val="upp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2C772E"/>
    <w:multiLevelType w:val="hybridMultilevel"/>
    <w:tmpl w:val="59E887A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EC3777"/>
    <w:multiLevelType w:val="hybridMultilevel"/>
    <w:tmpl w:val="327AD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2240F4"/>
    <w:multiLevelType w:val="hybridMultilevel"/>
    <w:tmpl w:val="1666BBB8"/>
    <w:lvl w:ilvl="0" w:tplc="44DC1F74">
      <w:start w:val="4"/>
      <w:numFmt w:val="upperRoman"/>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B312DF"/>
    <w:multiLevelType w:val="hybridMultilevel"/>
    <w:tmpl w:val="2D6CE14A"/>
    <w:lvl w:ilvl="0" w:tplc="82D4616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A749BE"/>
    <w:multiLevelType w:val="hybridMultilevel"/>
    <w:tmpl w:val="5FDE25E4"/>
    <w:lvl w:ilvl="0" w:tplc="C0F28B42">
      <w:start w:val="1"/>
      <w:numFmt w:val="upperRoman"/>
      <w:lvlText w:val="%1."/>
      <w:lvlJc w:val="left"/>
      <w:pPr>
        <w:ind w:left="1080" w:hanging="72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A93606"/>
    <w:multiLevelType w:val="hybridMultilevel"/>
    <w:tmpl w:val="8E4A1FF6"/>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3FB3A01"/>
    <w:multiLevelType w:val="hybridMultilevel"/>
    <w:tmpl w:val="3DBE29A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95E50E0"/>
    <w:multiLevelType w:val="hybridMultilevel"/>
    <w:tmpl w:val="D1BE219A"/>
    <w:lvl w:ilvl="0" w:tplc="7F789506">
      <w:start w:val="1"/>
      <w:numFmt w:val="bullet"/>
      <w:lvlText w:val="•"/>
      <w:lvlJc w:val="left"/>
      <w:pPr>
        <w:tabs>
          <w:tab w:val="num" w:pos="720"/>
        </w:tabs>
        <w:ind w:left="720" w:hanging="360"/>
      </w:pPr>
      <w:rPr>
        <w:rFonts w:ascii="Arial" w:hAnsi="Arial" w:hint="default"/>
      </w:rPr>
    </w:lvl>
    <w:lvl w:ilvl="1" w:tplc="9F483190" w:tentative="1">
      <w:start w:val="1"/>
      <w:numFmt w:val="bullet"/>
      <w:lvlText w:val="•"/>
      <w:lvlJc w:val="left"/>
      <w:pPr>
        <w:tabs>
          <w:tab w:val="num" w:pos="1440"/>
        </w:tabs>
        <w:ind w:left="1440" w:hanging="360"/>
      </w:pPr>
      <w:rPr>
        <w:rFonts w:ascii="Arial" w:hAnsi="Arial" w:hint="default"/>
      </w:rPr>
    </w:lvl>
    <w:lvl w:ilvl="2" w:tplc="AA4CCDA4" w:tentative="1">
      <w:start w:val="1"/>
      <w:numFmt w:val="bullet"/>
      <w:lvlText w:val="•"/>
      <w:lvlJc w:val="left"/>
      <w:pPr>
        <w:tabs>
          <w:tab w:val="num" w:pos="2160"/>
        </w:tabs>
        <w:ind w:left="2160" w:hanging="360"/>
      </w:pPr>
      <w:rPr>
        <w:rFonts w:ascii="Arial" w:hAnsi="Arial" w:hint="default"/>
      </w:rPr>
    </w:lvl>
    <w:lvl w:ilvl="3" w:tplc="94B43C9A" w:tentative="1">
      <w:start w:val="1"/>
      <w:numFmt w:val="bullet"/>
      <w:lvlText w:val="•"/>
      <w:lvlJc w:val="left"/>
      <w:pPr>
        <w:tabs>
          <w:tab w:val="num" w:pos="2880"/>
        </w:tabs>
        <w:ind w:left="2880" w:hanging="360"/>
      </w:pPr>
      <w:rPr>
        <w:rFonts w:ascii="Arial" w:hAnsi="Arial" w:hint="default"/>
      </w:rPr>
    </w:lvl>
    <w:lvl w:ilvl="4" w:tplc="28B873BE" w:tentative="1">
      <w:start w:val="1"/>
      <w:numFmt w:val="bullet"/>
      <w:lvlText w:val="•"/>
      <w:lvlJc w:val="left"/>
      <w:pPr>
        <w:tabs>
          <w:tab w:val="num" w:pos="3600"/>
        </w:tabs>
        <w:ind w:left="3600" w:hanging="360"/>
      </w:pPr>
      <w:rPr>
        <w:rFonts w:ascii="Arial" w:hAnsi="Arial" w:hint="default"/>
      </w:rPr>
    </w:lvl>
    <w:lvl w:ilvl="5" w:tplc="BF1892BA" w:tentative="1">
      <w:start w:val="1"/>
      <w:numFmt w:val="bullet"/>
      <w:lvlText w:val="•"/>
      <w:lvlJc w:val="left"/>
      <w:pPr>
        <w:tabs>
          <w:tab w:val="num" w:pos="4320"/>
        </w:tabs>
        <w:ind w:left="4320" w:hanging="360"/>
      </w:pPr>
      <w:rPr>
        <w:rFonts w:ascii="Arial" w:hAnsi="Arial" w:hint="default"/>
      </w:rPr>
    </w:lvl>
    <w:lvl w:ilvl="6" w:tplc="508205DC" w:tentative="1">
      <w:start w:val="1"/>
      <w:numFmt w:val="bullet"/>
      <w:lvlText w:val="•"/>
      <w:lvlJc w:val="left"/>
      <w:pPr>
        <w:tabs>
          <w:tab w:val="num" w:pos="5040"/>
        </w:tabs>
        <w:ind w:left="5040" w:hanging="360"/>
      </w:pPr>
      <w:rPr>
        <w:rFonts w:ascii="Arial" w:hAnsi="Arial" w:hint="default"/>
      </w:rPr>
    </w:lvl>
    <w:lvl w:ilvl="7" w:tplc="2EEEBB52" w:tentative="1">
      <w:start w:val="1"/>
      <w:numFmt w:val="bullet"/>
      <w:lvlText w:val="•"/>
      <w:lvlJc w:val="left"/>
      <w:pPr>
        <w:tabs>
          <w:tab w:val="num" w:pos="5760"/>
        </w:tabs>
        <w:ind w:left="5760" w:hanging="360"/>
      </w:pPr>
      <w:rPr>
        <w:rFonts w:ascii="Arial" w:hAnsi="Arial" w:hint="default"/>
      </w:rPr>
    </w:lvl>
    <w:lvl w:ilvl="8" w:tplc="E0A0005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AE875A6"/>
    <w:multiLevelType w:val="hybridMultilevel"/>
    <w:tmpl w:val="B5EE136C"/>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7E6A0A4F"/>
    <w:multiLevelType w:val="hybridMultilevel"/>
    <w:tmpl w:val="512EC63A"/>
    <w:lvl w:ilvl="0" w:tplc="FFFFFFFF">
      <w:start w:val="1"/>
      <w:numFmt w:val="decimal"/>
      <w:lvlText w:val="%1."/>
      <w:lvlJc w:val="left"/>
      <w:pPr>
        <w:ind w:left="1080" w:hanging="360"/>
      </w:pPr>
      <w:rPr>
        <w:rFonts w:hint="default"/>
      </w:rPr>
    </w:lvl>
    <w:lvl w:ilvl="1" w:tplc="0409000F">
      <w:start w:val="1"/>
      <w:numFmt w:val="decimal"/>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7EAB2ABD"/>
    <w:multiLevelType w:val="hybridMultilevel"/>
    <w:tmpl w:val="16ECE138"/>
    <w:lvl w:ilvl="0" w:tplc="A26EC916">
      <w:start w:val="5"/>
      <w:numFmt w:val="upperRoman"/>
      <w:lvlText w:val="%1."/>
      <w:lvlJc w:val="left"/>
      <w:pPr>
        <w:ind w:left="1080" w:hanging="72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4051845">
    <w:abstractNumId w:val="16"/>
  </w:num>
  <w:num w:numId="2" w16cid:durableId="1416977106">
    <w:abstractNumId w:val="11"/>
  </w:num>
  <w:num w:numId="3" w16cid:durableId="897471071">
    <w:abstractNumId w:val="0"/>
  </w:num>
  <w:num w:numId="4" w16cid:durableId="2021733395">
    <w:abstractNumId w:val="29"/>
  </w:num>
  <w:num w:numId="5" w16cid:durableId="144705355">
    <w:abstractNumId w:val="6"/>
  </w:num>
  <w:num w:numId="6" w16cid:durableId="1093162483">
    <w:abstractNumId w:val="14"/>
  </w:num>
  <w:num w:numId="7" w16cid:durableId="13704551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014100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35294511">
    <w:abstractNumId w:val="12"/>
  </w:num>
  <w:num w:numId="10" w16cid:durableId="617956488">
    <w:abstractNumId w:val="25"/>
  </w:num>
  <w:num w:numId="11" w16cid:durableId="1835100142">
    <w:abstractNumId w:val="2"/>
  </w:num>
  <w:num w:numId="12" w16cid:durableId="1714767250">
    <w:abstractNumId w:val="15"/>
  </w:num>
  <w:num w:numId="13" w16cid:durableId="804808464">
    <w:abstractNumId w:val="31"/>
  </w:num>
  <w:num w:numId="14" w16cid:durableId="1021394155">
    <w:abstractNumId w:val="34"/>
  </w:num>
  <w:num w:numId="15" w16cid:durableId="536816035">
    <w:abstractNumId w:val="33"/>
  </w:num>
  <w:num w:numId="16" w16cid:durableId="640891660">
    <w:abstractNumId w:val="28"/>
  </w:num>
  <w:num w:numId="17" w16cid:durableId="397477770">
    <w:abstractNumId w:val="26"/>
  </w:num>
  <w:num w:numId="18" w16cid:durableId="1661081424">
    <w:abstractNumId w:val="7"/>
  </w:num>
  <w:num w:numId="19" w16cid:durableId="1113668775">
    <w:abstractNumId w:val="10"/>
  </w:num>
  <w:num w:numId="20" w16cid:durableId="1219124751">
    <w:abstractNumId w:val="18"/>
  </w:num>
  <w:num w:numId="21" w16cid:durableId="1736585244">
    <w:abstractNumId w:val="24"/>
  </w:num>
  <w:num w:numId="22" w16cid:durableId="485636514">
    <w:abstractNumId w:val="13"/>
  </w:num>
  <w:num w:numId="23" w16cid:durableId="1822963982">
    <w:abstractNumId w:val="9"/>
  </w:num>
  <w:num w:numId="24" w16cid:durableId="1827551339">
    <w:abstractNumId w:val="5"/>
  </w:num>
  <w:num w:numId="25" w16cid:durableId="1540051009">
    <w:abstractNumId w:val="3"/>
  </w:num>
  <w:num w:numId="26" w16cid:durableId="2111924713">
    <w:abstractNumId w:val="21"/>
  </w:num>
  <w:num w:numId="27" w16cid:durableId="1099331825">
    <w:abstractNumId w:val="1"/>
  </w:num>
  <w:num w:numId="28" w16cid:durableId="2127692561">
    <w:abstractNumId w:val="22"/>
  </w:num>
  <w:num w:numId="29" w16cid:durableId="1290862684">
    <w:abstractNumId w:val="27"/>
  </w:num>
  <w:num w:numId="30" w16cid:durableId="36587083">
    <w:abstractNumId w:val="35"/>
  </w:num>
  <w:num w:numId="31" w16cid:durableId="2120102152">
    <w:abstractNumId w:val="19"/>
  </w:num>
  <w:num w:numId="32" w16cid:durableId="1481455762">
    <w:abstractNumId w:val="4"/>
  </w:num>
  <w:num w:numId="33" w16cid:durableId="1250576380">
    <w:abstractNumId w:val="23"/>
  </w:num>
  <w:num w:numId="34" w16cid:durableId="105976171">
    <w:abstractNumId w:val="30"/>
  </w:num>
  <w:num w:numId="35" w16cid:durableId="1668944221">
    <w:abstractNumId w:val="32"/>
  </w:num>
  <w:num w:numId="36" w16cid:durableId="895045157">
    <w:abstractNumId w:val="20"/>
  </w:num>
  <w:num w:numId="37" w16cid:durableId="13201097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E6B"/>
    <w:rsid w:val="00095B80"/>
    <w:rsid w:val="000A11FE"/>
    <w:rsid w:val="000D6A3C"/>
    <w:rsid w:val="001058A8"/>
    <w:rsid w:val="001171D4"/>
    <w:rsid w:val="0013153F"/>
    <w:rsid w:val="001329AB"/>
    <w:rsid w:val="00142AEA"/>
    <w:rsid w:val="00170533"/>
    <w:rsid w:val="0017159D"/>
    <w:rsid w:val="0018554F"/>
    <w:rsid w:val="001A6591"/>
    <w:rsid w:val="001C5520"/>
    <w:rsid w:val="001F64A6"/>
    <w:rsid w:val="00257C65"/>
    <w:rsid w:val="00297974"/>
    <w:rsid w:val="002A6379"/>
    <w:rsid w:val="002B53C2"/>
    <w:rsid w:val="002E641E"/>
    <w:rsid w:val="0031516F"/>
    <w:rsid w:val="003A3A2E"/>
    <w:rsid w:val="003B6ED7"/>
    <w:rsid w:val="003D31EF"/>
    <w:rsid w:val="00404493"/>
    <w:rsid w:val="004226D8"/>
    <w:rsid w:val="004437AD"/>
    <w:rsid w:val="004827BF"/>
    <w:rsid w:val="00492326"/>
    <w:rsid w:val="004F7F7E"/>
    <w:rsid w:val="005353BD"/>
    <w:rsid w:val="00583320"/>
    <w:rsid w:val="005F1A28"/>
    <w:rsid w:val="00625785"/>
    <w:rsid w:val="006433C3"/>
    <w:rsid w:val="006832B4"/>
    <w:rsid w:val="00694296"/>
    <w:rsid w:val="006956E0"/>
    <w:rsid w:val="00695D73"/>
    <w:rsid w:val="00697386"/>
    <w:rsid w:val="006C3260"/>
    <w:rsid w:val="006E2914"/>
    <w:rsid w:val="006E65D0"/>
    <w:rsid w:val="00702D79"/>
    <w:rsid w:val="00710534"/>
    <w:rsid w:val="00731306"/>
    <w:rsid w:val="00746233"/>
    <w:rsid w:val="007469AB"/>
    <w:rsid w:val="00752BD8"/>
    <w:rsid w:val="00753791"/>
    <w:rsid w:val="007A1B6E"/>
    <w:rsid w:val="007B53EA"/>
    <w:rsid w:val="008059F4"/>
    <w:rsid w:val="00812F53"/>
    <w:rsid w:val="00822484"/>
    <w:rsid w:val="00836F9A"/>
    <w:rsid w:val="0086023F"/>
    <w:rsid w:val="00907099"/>
    <w:rsid w:val="00943B96"/>
    <w:rsid w:val="009961CC"/>
    <w:rsid w:val="009C69D2"/>
    <w:rsid w:val="00A45E15"/>
    <w:rsid w:val="00A64BDA"/>
    <w:rsid w:val="00AD340B"/>
    <w:rsid w:val="00AE2BFB"/>
    <w:rsid w:val="00B64878"/>
    <w:rsid w:val="00B85B0C"/>
    <w:rsid w:val="00BD16D0"/>
    <w:rsid w:val="00C20AEF"/>
    <w:rsid w:val="00C20BE2"/>
    <w:rsid w:val="00C243FB"/>
    <w:rsid w:val="00C24B62"/>
    <w:rsid w:val="00C361AD"/>
    <w:rsid w:val="00C433ED"/>
    <w:rsid w:val="00C5004F"/>
    <w:rsid w:val="00C61869"/>
    <w:rsid w:val="00C7704F"/>
    <w:rsid w:val="00D35108"/>
    <w:rsid w:val="00D74867"/>
    <w:rsid w:val="00DC2EBB"/>
    <w:rsid w:val="00E21E6B"/>
    <w:rsid w:val="00E31573"/>
    <w:rsid w:val="00E47B02"/>
    <w:rsid w:val="00E605F9"/>
    <w:rsid w:val="00E7765B"/>
    <w:rsid w:val="00E96515"/>
    <w:rsid w:val="00EE18FD"/>
    <w:rsid w:val="00EE3EDA"/>
    <w:rsid w:val="00EF7F8D"/>
    <w:rsid w:val="00F307A6"/>
    <w:rsid w:val="00F6244E"/>
    <w:rsid w:val="00F91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42364"/>
  <w15:chartTrackingRefBased/>
  <w15:docId w15:val="{701E9776-D0CB-488F-81F1-2A7635BEE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E6B"/>
    <w:pPr>
      <w:spacing w:line="259" w:lineRule="auto"/>
    </w:pPr>
    <w:rPr>
      <w:sz w:val="22"/>
      <w:szCs w:val="22"/>
    </w:rPr>
  </w:style>
  <w:style w:type="paragraph" w:styleId="Heading1">
    <w:name w:val="heading 1"/>
    <w:basedOn w:val="Normal"/>
    <w:next w:val="Normal"/>
    <w:link w:val="Heading1Char"/>
    <w:uiPriority w:val="9"/>
    <w:qFormat/>
    <w:rsid w:val="00E21E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1E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1E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1E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1E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1E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1E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1E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1E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1E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1E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1E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1E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1E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1E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1E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1E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1E6B"/>
    <w:rPr>
      <w:rFonts w:eastAsiaTheme="majorEastAsia" w:cstheme="majorBidi"/>
      <w:color w:val="272727" w:themeColor="text1" w:themeTint="D8"/>
    </w:rPr>
  </w:style>
  <w:style w:type="paragraph" w:styleId="Title">
    <w:name w:val="Title"/>
    <w:basedOn w:val="Normal"/>
    <w:next w:val="Normal"/>
    <w:link w:val="TitleChar"/>
    <w:uiPriority w:val="10"/>
    <w:qFormat/>
    <w:rsid w:val="00E21E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1E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1E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1E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1E6B"/>
    <w:pPr>
      <w:spacing w:before="160"/>
      <w:jc w:val="center"/>
    </w:pPr>
    <w:rPr>
      <w:i/>
      <w:iCs/>
      <w:color w:val="404040" w:themeColor="text1" w:themeTint="BF"/>
    </w:rPr>
  </w:style>
  <w:style w:type="character" w:customStyle="1" w:styleId="QuoteChar">
    <w:name w:val="Quote Char"/>
    <w:basedOn w:val="DefaultParagraphFont"/>
    <w:link w:val="Quote"/>
    <w:uiPriority w:val="29"/>
    <w:rsid w:val="00E21E6B"/>
    <w:rPr>
      <w:i/>
      <w:iCs/>
      <w:color w:val="404040" w:themeColor="text1" w:themeTint="BF"/>
    </w:rPr>
  </w:style>
  <w:style w:type="paragraph" w:styleId="ListParagraph">
    <w:name w:val="List Paragraph"/>
    <w:basedOn w:val="Normal"/>
    <w:uiPriority w:val="34"/>
    <w:qFormat/>
    <w:rsid w:val="00E21E6B"/>
    <w:pPr>
      <w:ind w:left="720"/>
      <w:contextualSpacing/>
    </w:pPr>
  </w:style>
  <w:style w:type="character" w:styleId="IntenseEmphasis">
    <w:name w:val="Intense Emphasis"/>
    <w:basedOn w:val="DefaultParagraphFont"/>
    <w:uiPriority w:val="21"/>
    <w:qFormat/>
    <w:rsid w:val="00E21E6B"/>
    <w:rPr>
      <w:i/>
      <w:iCs/>
      <w:color w:val="0F4761" w:themeColor="accent1" w:themeShade="BF"/>
    </w:rPr>
  </w:style>
  <w:style w:type="paragraph" w:styleId="IntenseQuote">
    <w:name w:val="Intense Quote"/>
    <w:basedOn w:val="Normal"/>
    <w:next w:val="Normal"/>
    <w:link w:val="IntenseQuoteChar"/>
    <w:uiPriority w:val="30"/>
    <w:qFormat/>
    <w:rsid w:val="00E21E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1E6B"/>
    <w:rPr>
      <w:i/>
      <w:iCs/>
      <w:color w:val="0F4761" w:themeColor="accent1" w:themeShade="BF"/>
    </w:rPr>
  </w:style>
  <w:style w:type="character" w:styleId="IntenseReference">
    <w:name w:val="Intense Reference"/>
    <w:basedOn w:val="DefaultParagraphFont"/>
    <w:uiPriority w:val="32"/>
    <w:qFormat/>
    <w:rsid w:val="00E21E6B"/>
    <w:rPr>
      <w:b/>
      <w:bCs/>
      <w:smallCaps/>
      <w:color w:val="0F4761" w:themeColor="accent1" w:themeShade="BF"/>
      <w:spacing w:val="5"/>
    </w:rPr>
  </w:style>
  <w:style w:type="character" w:styleId="Hyperlink">
    <w:name w:val="Hyperlink"/>
    <w:basedOn w:val="DefaultParagraphFont"/>
    <w:uiPriority w:val="99"/>
    <w:unhideWhenUsed/>
    <w:rsid w:val="00E21E6B"/>
    <w:rPr>
      <w:color w:val="0000FF"/>
      <w:u w:val="single"/>
    </w:rPr>
  </w:style>
  <w:style w:type="character" w:styleId="Emphasis">
    <w:name w:val="Emphasis"/>
    <w:basedOn w:val="DefaultParagraphFont"/>
    <w:uiPriority w:val="20"/>
    <w:qFormat/>
    <w:rsid w:val="00E21E6B"/>
    <w:rPr>
      <w:i/>
      <w:iCs/>
    </w:rPr>
  </w:style>
  <w:style w:type="paragraph" w:styleId="NormalWeb">
    <w:name w:val="Normal (Web)"/>
    <w:basedOn w:val="Normal"/>
    <w:uiPriority w:val="99"/>
    <w:unhideWhenUsed/>
    <w:rsid w:val="00DC2EB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CommentReference">
    <w:name w:val="annotation reference"/>
    <w:basedOn w:val="DefaultParagraphFont"/>
    <w:uiPriority w:val="99"/>
    <w:semiHidden/>
    <w:unhideWhenUsed/>
    <w:rsid w:val="008059F4"/>
    <w:rPr>
      <w:sz w:val="16"/>
      <w:szCs w:val="16"/>
    </w:rPr>
  </w:style>
  <w:style w:type="paragraph" w:styleId="CommentText">
    <w:name w:val="annotation text"/>
    <w:basedOn w:val="Normal"/>
    <w:link w:val="CommentTextChar"/>
    <w:uiPriority w:val="99"/>
    <w:unhideWhenUsed/>
    <w:rsid w:val="008059F4"/>
    <w:pPr>
      <w:spacing w:line="240" w:lineRule="auto"/>
    </w:pPr>
    <w:rPr>
      <w:sz w:val="20"/>
      <w:szCs w:val="20"/>
    </w:rPr>
  </w:style>
  <w:style w:type="character" w:customStyle="1" w:styleId="CommentTextChar">
    <w:name w:val="Comment Text Char"/>
    <w:basedOn w:val="DefaultParagraphFont"/>
    <w:link w:val="CommentText"/>
    <w:uiPriority w:val="99"/>
    <w:rsid w:val="008059F4"/>
    <w:rPr>
      <w:sz w:val="20"/>
      <w:szCs w:val="20"/>
    </w:rPr>
  </w:style>
  <w:style w:type="paragraph" w:styleId="CommentSubject">
    <w:name w:val="annotation subject"/>
    <w:basedOn w:val="CommentText"/>
    <w:next w:val="CommentText"/>
    <w:link w:val="CommentSubjectChar"/>
    <w:uiPriority w:val="99"/>
    <w:semiHidden/>
    <w:unhideWhenUsed/>
    <w:rsid w:val="008059F4"/>
    <w:rPr>
      <w:b/>
      <w:bCs/>
    </w:rPr>
  </w:style>
  <w:style w:type="character" w:customStyle="1" w:styleId="CommentSubjectChar">
    <w:name w:val="Comment Subject Char"/>
    <w:basedOn w:val="CommentTextChar"/>
    <w:link w:val="CommentSubject"/>
    <w:uiPriority w:val="99"/>
    <w:semiHidden/>
    <w:rsid w:val="008059F4"/>
    <w:rPr>
      <w:b/>
      <w:bCs/>
      <w:sz w:val="20"/>
      <w:szCs w:val="20"/>
    </w:rPr>
  </w:style>
  <w:style w:type="character" w:styleId="FollowedHyperlink">
    <w:name w:val="FollowedHyperlink"/>
    <w:basedOn w:val="DefaultParagraphFont"/>
    <w:uiPriority w:val="99"/>
    <w:semiHidden/>
    <w:unhideWhenUsed/>
    <w:rsid w:val="005F1A28"/>
    <w:rPr>
      <w:color w:val="96607D" w:themeColor="followedHyperlink"/>
      <w:u w:val="single"/>
    </w:rPr>
  </w:style>
  <w:style w:type="paragraph" w:styleId="Header">
    <w:name w:val="header"/>
    <w:basedOn w:val="Normal"/>
    <w:link w:val="HeaderChar"/>
    <w:uiPriority w:val="99"/>
    <w:unhideWhenUsed/>
    <w:rsid w:val="008224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484"/>
    <w:rPr>
      <w:sz w:val="22"/>
      <w:szCs w:val="22"/>
    </w:rPr>
  </w:style>
  <w:style w:type="paragraph" w:styleId="Footer">
    <w:name w:val="footer"/>
    <w:basedOn w:val="Normal"/>
    <w:link w:val="FooterChar"/>
    <w:uiPriority w:val="99"/>
    <w:unhideWhenUsed/>
    <w:rsid w:val="008224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48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660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uzernelearnstowork.org/"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diagramColors" Target="diagrams/colors1.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hyperlink" Target="https://metrixlearning.com/" TargetMode="External"/><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hyperlink" Target="https://www.pacareerzone.org/" TargetMode="External"/><Relationship Id="rId23" Type="http://schemas.openxmlformats.org/officeDocument/2006/relationships/image" Target="media/image9.png"/><Relationship Id="rId28" Type="http://schemas.openxmlformats.org/officeDocument/2006/relationships/hyperlink" Target="https://www.learningexpresshub.com/ProductEngine/LELIndex.html" TargetMode="External"/><Relationship Id="rId36" Type="http://schemas.openxmlformats.org/officeDocument/2006/relationships/image" Target="media/image19.png"/><Relationship Id="rId49"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hyperlink" Target="https://luzernelibraries.org/apply-for-a-library-card/" TargetMode="External"/><Relationship Id="rId27" Type="http://schemas.openxmlformats.org/officeDocument/2006/relationships/image" Target="media/image12.png"/><Relationship Id="rId30" Type="http://schemas.openxmlformats.org/officeDocument/2006/relationships/hyperlink" Target="https://www.pacareerlink.pa.gov/jponline/" TargetMode="External"/><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diagramData" Target="diagrams/data1.xml"/><Relationship Id="rId51" Type="http://schemas.openxmlformats.org/officeDocument/2006/relationships/theme" Target="theme/theme1.xml"/><Relationship Id="rId3" Type="http://schemas.openxmlformats.org/officeDocument/2006/relationships/settings" Target="settings.xml"/><Relationship Id="rId12" Type="http://schemas.microsoft.com/office/2007/relationships/diagramDrawing" Target="diagrams/drawing1.xml"/><Relationship Id="rId17" Type="http://schemas.openxmlformats.org/officeDocument/2006/relationships/image" Target="media/image4.png"/><Relationship Id="rId25" Type="http://schemas.openxmlformats.org/officeDocument/2006/relationships/hyperlink" Target="https://www.learningexpresshub.com/ProductEngine/LELIndex.html" TargetMode="Externa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7.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D1113D-1A14-4FEC-BC46-8DC8456D1453}"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5830855B-DFA9-4238-95F2-72016BC80D5D}">
      <dgm:prSet phldrT="[Text]" custT="1"/>
      <dgm:spPr>
        <a:solidFill>
          <a:srgbClr val="FFC000"/>
        </a:solidFill>
      </dgm:spPr>
      <dgm:t>
        <a:bodyPr/>
        <a:lstStyle/>
        <a:p>
          <a:r>
            <a:rPr lang="en-US" sz="1000" b="1">
              <a:solidFill>
                <a:sysClr val="windowText" lastClr="000000"/>
              </a:solidFill>
            </a:rPr>
            <a:t>Oct</a:t>
          </a:r>
        </a:p>
      </dgm:t>
    </dgm:pt>
    <dgm:pt modelId="{677499E2-5113-44C2-BAE7-D4F3B77885AC}" type="parTrans" cxnId="{5CD7B21F-A901-40E1-A677-05F8ACC4180A}">
      <dgm:prSet/>
      <dgm:spPr/>
      <dgm:t>
        <a:bodyPr/>
        <a:lstStyle/>
        <a:p>
          <a:endParaRPr lang="en-US"/>
        </a:p>
      </dgm:t>
    </dgm:pt>
    <dgm:pt modelId="{E5835FFB-B457-4C8A-B068-3143C92DD9A8}" type="sibTrans" cxnId="{5CD7B21F-A901-40E1-A677-05F8ACC4180A}">
      <dgm:prSet/>
      <dgm:spPr/>
      <dgm:t>
        <a:bodyPr/>
        <a:lstStyle/>
        <a:p>
          <a:endParaRPr lang="en-US"/>
        </a:p>
      </dgm:t>
    </dgm:pt>
    <dgm:pt modelId="{8696B501-6296-4993-82F2-46EC068E0BF0}">
      <dgm:prSet phldrT="[Text]" custT="1"/>
      <dgm:spPr>
        <a:solidFill>
          <a:srgbClr val="FFC000">
            <a:alpha val="90000"/>
          </a:srgbClr>
        </a:solidFill>
      </dgm:spPr>
      <dgm:t>
        <a:bodyPr/>
        <a:lstStyle/>
        <a:p>
          <a:r>
            <a:rPr lang="en-US" sz="1000" b="1"/>
            <a:t>LLW Day</a:t>
          </a:r>
        </a:p>
      </dgm:t>
    </dgm:pt>
    <dgm:pt modelId="{564A3EB8-4E74-4EBF-B0E5-74BFEEFA37B9}" type="parTrans" cxnId="{1C0CB298-5377-41ED-8310-9F6C651D40FC}">
      <dgm:prSet/>
      <dgm:spPr/>
      <dgm:t>
        <a:bodyPr/>
        <a:lstStyle/>
        <a:p>
          <a:endParaRPr lang="en-US"/>
        </a:p>
      </dgm:t>
    </dgm:pt>
    <dgm:pt modelId="{2AF4F3F2-CBBE-4AF7-8DA3-A7DE09A0B1D2}" type="sibTrans" cxnId="{1C0CB298-5377-41ED-8310-9F6C651D40FC}">
      <dgm:prSet/>
      <dgm:spPr/>
      <dgm:t>
        <a:bodyPr/>
        <a:lstStyle/>
        <a:p>
          <a:endParaRPr lang="en-US"/>
        </a:p>
      </dgm:t>
    </dgm:pt>
    <dgm:pt modelId="{4D4FF8D1-4AAD-4E1A-95D1-B594E28E3861}">
      <dgm:prSet phldrT="[Text]" custT="1"/>
      <dgm:spPr>
        <a:solidFill>
          <a:srgbClr val="FFC000">
            <a:alpha val="90000"/>
          </a:srgbClr>
        </a:solidFill>
      </dgm:spPr>
      <dgm:t>
        <a:bodyPr/>
        <a:lstStyle/>
        <a:p>
          <a:r>
            <a:rPr lang="en-US" sz="1000" b="1"/>
            <a:t>Individual District Onboardings</a:t>
          </a:r>
        </a:p>
      </dgm:t>
    </dgm:pt>
    <dgm:pt modelId="{DA4081F6-15B2-4594-A219-5CDE652E7C0F}" type="parTrans" cxnId="{BC608C01-C764-4400-815B-B3694FC2F5A3}">
      <dgm:prSet/>
      <dgm:spPr/>
      <dgm:t>
        <a:bodyPr/>
        <a:lstStyle/>
        <a:p>
          <a:endParaRPr lang="en-US"/>
        </a:p>
      </dgm:t>
    </dgm:pt>
    <dgm:pt modelId="{7D23D042-322E-4C54-B020-E9697AFFC71C}" type="sibTrans" cxnId="{BC608C01-C764-4400-815B-B3694FC2F5A3}">
      <dgm:prSet/>
      <dgm:spPr/>
      <dgm:t>
        <a:bodyPr/>
        <a:lstStyle/>
        <a:p>
          <a:endParaRPr lang="en-US"/>
        </a:p>
      </dgm:t>
    </dgm:pt>
    <dgm:pt modelId="{D2EC531D-B5D5-41DA-AA94-9AB745850C0E}">
      <dgm:prSet phldrT="[Text]" custT="1"/>
      <dgm:spPr>
        <a:solidFill>
          <a:srgbClr val="FFC000"/>
        </a:solidFill>
      </dgm:spPr>
      <dgm:t>
        <a:bodyPr/>
        <a:lstStyle/>
        <a:p>
          <a:r>
            <a:rPr lang="en-US" sz="1000">
              <a:solidFill>
                <a:sysClr val="windowText" lastClr="000000"/>
              </a:solidFill>
            </a:rPr>
            <a:t>Nov</a:t>
          </a:r>
        </a:p>
      </dgm:t>
    </dgm:pt>
    <dgm:pt modelId="{A84B4B08-7B8E-4F2F-A472-65BD6D5B9591}" type="parTrans" cxnId="{84F5DA57-0346-4163-9282-217FD1C0BFE1}">
      <dgm:prSet/>
      <dgm:spPr/>
      <dgm:t>
        <a:bodyPr/>
        <a:lstStyle/>
        <a:p>
          <a:endParaRPr lang="en-US"/>
        </a:p>
      </dgm:t>
    </dgm:pt>
    <dgm:pt modelId="{6BF11BAD-462C-4463-9D53-408CEDB657CA}" type="sibTrans" cxnId="{84F5DA57-0346-4163-9282-217FD1C0BFE1}">
      <dgm:prSet/>
      <dgm:spPr/>
      <dgm:t>
        <a:bodyPr/>
        <a:lstStyle/>
        <a:p>
          <a:endParaRPr lang="en-US"/>
        </a:p>
      </dgm:t>
    </dgm:pt>
    <dgm:pt modelId="{3F8E2BA6-DEEE-42C6-AD92-C389781ACC4A}">
      <dgm:prSet phldrT="[Text]" custT="1"/>
      <dgm:spPr>
        <a:solidFill>
          <a:schemeClr val="accent1">
            <a:lumMod val="50000"/>
            <a:alpha val="90000"/>
          </a:schemeClr>
        </a:solidFill>
      </dgm:spPr>
      <dgm:t>
        <a:bodyPr/>
        <a:lstStyle/>
        <a:p>
          <a:r>
            <a:rPr lang="en-US" sz="1000">
              <a:solidFill>
                <a:schemeClr val="bg1"/>
              </a:solidFill>
            </a:rPr>
            <a:t>"Start Learning"</a:t>
          </a:r>
        </a:p>
      </dgm:t>
    </dgm:pt>
    <dgm:pt modelId="{9774B473-2F3F-4243-A82A-9AAC7822AAD9}" type="parTrans" cxnId="{B9D194D9-4715-42A7-A91F-6372C7F60CC0}">
      <dgm:prSet/>
      <dgm:spPr/>
      <dgm:t>
        <a:bodyPr/>
        <a:lstStyle/>
        <a:p>
          <a:endParaRPr lang="en-US"/>
        </a:p>
      </dgm:t>
    </dgm:pt>
    <dgm:pt modelId="{537A13D7-56C3-4271-AE38-C3A104E346B1}" type="sibTrans" cxnId="{B9D194D9-4715-42A7-A91F-6372C7F60CC0}">
      <dgm:prSet/>
      <dgm:spPr/>
      <dgm:t>
        <a:bodyPr/>
        <a:lstStyle/>
        <a:p>
          <a:endParaRPr lang="en-US"/>
        </a:p>
      </dgm:t>
    </dgm:pt>
    <dgm:pt modelId="{2DBA9143-F48D-4BF5-AE79-2B6163C53308}">
      <dgm:prSet phldrT="[Text]" custT="1"/>
      <dgm:spPr>
        <a:solidFill>
          <a:schemeClr val="accent1">
            <a:lumMod val="50000"/>
            <a:alpha val="90000"/>
          </a:schemeClr>
        </a:solidFill>
      </dgm:spPr>
      <dgm:t>
        <a:bodyPr/>
        <a:lstStyle/>
        <a:p>
          <a:r>
            <a:rPr lang="en-US" sz="1000">
              <a:solidFill>
                <a:schemeClr val="bg1"/>
              </a:solidFill>
            </a:rPr>
            <a:t>Take Career Interest Assessment &amp; get paired with a Learning Pathway</a:t>
          </a:r>
        </a:p>
      </dgm:t>
    </dgm:pt>
    <dgm:pt modelId="{1F25D235-B1BD-4420-A76D-D7EDF0D327BD}" type="parTrans" cxnId="{8C383CF0-02E4-4A31-BAC9-9DECE2F75725}">
      <dgm:prSet/>
      <dgm:spPr/>
      <dgm:t>
        <a:bodyPr/>
        <a:lstStyle/>
        <a:p>
          <a:endParaRPr lang="en-US"/>
        </a:p>
      </dgm:t>
    </dgm:pt>
    <dgm:pt modelId="{98B4E097-7D1D-43D9-B7E6-BD498288716C}" type="sibTrans" cxnId="{8C383CF0-02E4-4A31-BAC9-9DECE2F75725}">
      <dgm:prSet/>
      <dgm:spPr/>
      <dgm:t>
        <a:bodyPr/>
        <a:lstStyle/>
        <a:p>
          <a:endParaRPr lang="en-US"/>
        </a:p>
      </dgm:t>
    </dgm:pt>
    <dgm:pt modelId="{CB1B4CA2-A84A-46C1-937B-C8A68B468B88}">
      <dgm:prSet phldrT="[Text]" custT="1"/>
      <dgm:spPr>
        <a:solidFill>
          <a:srgbClr val="FFC000"/>
        </a:solidFill>
      </dgm:spPr>
      <dgm:t>
        <a:bodyPr/>
        <a:lstStyle/>
        <a:p>
          <a:r>
            <a:rPr lang="en-US" sz="1000">
              <a:solidFill>
                <a:sysClr val="windowText" lastClr="000000"/>
              </a:solidFill>
            </a:rPr>
            <a:t>Dec-</a:t>
          </a:r>
        </a:p>
        <a:p>
          <a:r>
            <a:rPr lang="en-US" sz="1000">
              <a:solidFill>
                <a:sysClr val="windowText" lastClr="000000"/>
              </a:solidFill>
            </a:rPr>
            <a:t>March</a:t>
          </a:r>
        </a:p>
      </dgm:t>
    </dgm:pt>
    <dgm:pt modelId="{B621DA74-3D25-46F0-B2FF-638D56EF672F}" type="parTrans" cxnId="{54B96A2F-EDD1-47AA-B53B-8B8C25F9B534}">
      <dgm:prSet/>
      <dgm:spPr/>
      <dgm:t>
        <a:bodyPr/>
        <a:lstStyle/>
        <a:p>
          <a:endParaRPr lang="en-US"/>
        </a:p>
      </dgm:t>
    </dgm:pt>
    <dgm:pt modelId="{EA85AD99-7CCE-448B-A9B9-3D548C2D2AC2}" type="sibTrans" cxnId="{54B96A2F-EDD1-47AA-B53B-8B8C25F9B534}">
      <dgm:prSet/>
      <dgm:spPr/>
      <dgm:t>
        <a:bodyPr/>
        <a:lstStyle/>
        <a:p>
          <a:endParaRPr lang="en-US"/>
        </a:p>
      </dgm:t>
    </dgm:pt>
    <dgm:pt modelId="{59EBBAF6-59A8-4632-A123-DF1058D33260}">
      <dgm:prSet phldrT="[Text]" custT="1"/>
      <dgm:spPr>
        <a:solidFill>
          <a:schemeClr val="accent1">
            <a:lumMod val="50000"/>
            <a:alpha val="90000"/>
          </a:schemeClr>
        </a:solidFill>
      </dgm:spPr>
      <dgm:t>
        <a:bodyPr/>
        <a:lstStyle/>
        <a:p>
          <a:r>
            <a:rPr lang="en-US" sz="900">
              <a:solidFill>
                <a:schemeClr val="bg1"/>
              </a:solidFill>
            </a:rPr>
            <a:t>Complete Learning Pathway</a:t>
          </a:r>
        </a:p>
      </dgm:t>
    </dgm:pt>
    <dgm:pt modelId="{F0A8DABE-8930-45C6-BFEF-67ADA3B0FD5E}" type="parTrans" cxnId="{E1453A84-AC7B-40DA-B4C3-4DA783C00CA6}">
      <dgm:prSet/>
      <dgm:spPr/>
      <dgm:t>
        <a:bodyPr/>
        <a:lstStyle/>
        <a:p>
          <a:endParaRPr lang="en-US"/>
        </a:p>
      </dgm:t>
    </dgm:pt>
    <dgm:pt modelId="{D7351B47-C6A4-4889-9168-F05ACE53112B}" type="sibTrans" cxnId="{E1453A84-AC7B-40DA-B4C3-4DA783C00CA6}">
      <dgm:prSet/>
      <dgm:spPr/>
      <dgm:t>
        <a:bodyPr/>
        <a:lstStyle/>
        <a:p>
          <a:endParaRPr lang="en-US"/>
        </a:p>
      </dgm:t>
    </dgm:pt>
    <dgm:pt modelId="{36AADD89-57E6-4FAE-BEFF-3C0D1F905F35}">
      <dgm:prSet phldrT="[Text]" custT="1"/>
      <dgm:spPr>
        <a:solidFill>
          <a:schemeClr val="accent1">
            <a:lumMod val="50000"/>
            <a:alpha val="90000"/>
          </a:schemeClr>
        </a:solidFill>
      </dgm:spPr>
      <dgm:t>
        <a:bodyPr/>
        <a:lstStyle/>
        <a:p>
          <a:r>
            <a:rPr lang="en-US" sz="900">
              <a:solidFill>
                <a:schemeClr val="bg1"/>
              </a:solidFill>
            </a:rPr>
            <a:t>Seniors: scholarship application</a:t>
          </a:r>
        </a:p>
      </dgm:t>
    </dgm:pt>
    <dgm:pt modelId="{A208DFEE-A363-4B08-BEB4-D5519A627C3A}" type="parTrans" cxnId="{A78DDCDD-9912-4719-8A9C-C82EF5D86B32}">
      <dgm:prSet/>
      <dgm:spPr/>
      <dgm:t>
        <a:bodyPr/>
        <a:lstStyle/>
        <a:p>
          <a:endParaRPr lang="en-US"/>
        </a:p>
      </dgm:t>
    </dgm:pt>
    <dgm:pt modelId="{1FB72AF6-717E-4D8D-AEFC-3C05B3DF69ED}" type="sibTrans" cxnId="{A78DDCDD-9912-4719-8A9C-C82EF5D86B32}">
      <dgm:prSet/>
      <dgm:spPr/>
      <dgm:t>
        <a:bodyPr/>
        <a:lstStyle/>
        <a:p>
          <a:endParaRPr lang="en-US"/>
        </a:p>
      </dgm:t>
    </dgm:pt>
    <dgm:pt modelId="{E0338662-BA25-4FB8-A970-670B399E5CB0}">
      <dgm:prSet phldrT="[Text]" custT="1"/>
      <dgm:spPr>
        <a:solidFill>
          <a:srgbClr val="FFC000">
            <a:alpha val="90000"/>
          </a:srgbClr>
        </a:solidFill>
      </dgm:spPr>
      <dgm:t>
        <a:bodyPr/>
        <a:lstStyle/>
        <a:p>
          <a:r>
            <a:rPr lang="en-US" sz="1000" b="1"/>
            <a:t>Classroom Rollouts</a:t>
          </a:r>
        </a:p>
      </dgm:t>
    </dgm:pt>
    <dgm:pt modelId="{2B500F43-AAB8-44A1-8D0A-1F7EED4D05D6}" type="parTrans" cxnId="{340783C2-E0F3-4C9F-A180-7B2391358C0E}">
      <dgm:prSet/>
      <dgm:spPr/>
      <dgm:t>
        <a:bodyPr/>
        <a:lstStyle/>
        <a:p>
          <a:endParaRPr lang="en-US"/>
        </a:p>
      </dgm:t>
    </dgm:pt>
    <dgm:pt modelId="{66178D01-119A-443C-BD3D-D9C412ED4C3E}" type="sibTrans" cxnId="{340783C2-E0F3-4C9F-A180-7B2391358C0E}">
      <dgm:prSet/>
      <dgm:spPr/>
      <dgm:t>
        <a:bodyPr/>
        <a:lstStyle/>
        <a:p>
          <a:endParaRPr lang="en-US"/>
        </a:p>
      </dgm:t>
    </dgm:pt>
    <dgm:pt modelId="{6E7C394D-3E7E-43EB-90D9-B2E4E519C2DA}">
      <dgm:prSet phldrT="[Text]" custT="1"/>
      <dgm:spPr>
        <a:solidFill>
          <a:schemeClr val="accent1">
            <a:lumMod val="50000"/>
            <a:alpha val="90000"/>
          </a:schemeClr>
        </a:solidFill>
      </dgm:spPr>
      <dgm:t>
        <a:bodyPr/>
        <a:lstStyle/>
        <a:p>
          <a:r>
            <a:rPr lang="en-US" sz="900">
              <a:solidFill>
                <a:schemeClr val="bg1"/>
              </a:solidFill>
            </a:rPr>
            <a:t>Higher education research</a:t>
          </a:r>
        </a:p>
      </dgm:t>
    </dgm:pt>
    <dgm:pt modelId="{D2CF9A9E-403F-4423-A596-379DBD041DAF}" type="parTrans" cxnId="{B7B575AD-17B2-42E2-B5D4-03198BF29288}">
      <dgm:prSet/>
      <dgm:spPr/>
      <dgm:t>
        <a:bodyPr/>
        <a:lstStyle/>
        <a:p>
          <a:endParaRPr lang="en-US"/>
        </a:p>
      </dgm:t>
    </dgm:pt>
    <dgm:pt modelId="{D2011DD6-97D6-490E-BE81-6D28D0AE84D1}" type="sibTrans" cxnId="{B7B575AD-17B2-42E2-B5D4-03198BF29288}">
      <dgm:prSet/>
      <dgm:spPr/>
      <dgm:t>
        <a:bodyPr/>
        <a:lstStyle/>
        <a:p>
          <a:endParaRPr lang="en-US"/>
        </a:p>
      </dgm:t>
    </dgm:pt>
    <dgm:pt modelId="{8183D039-3826-4330-85D0-052394654216}">
      <dgm:prSet phldrT="[Text]" custT="1"/>
      <dgm:spPr>
        <a:solidFill>
          <a:schemeClr val="accent1">
            <a:lumMod val="50000"/>
            <a:alpha val="90000"/>
          </a:schemeClr>
        </a:solidFill>
      </dgm:spPr>
      <dgm:t>
        <a:bodyPr/>
        <a:lstStyle/>
        <a:p>
          <a:r>
            <a:rPr lang="en-US" sz="900">
              <a:solidFill>
                <a:schemeClr val="bg1"/>
              </a:solidFill>
            </a:rPr>
            <a:t>Indicate interest in experiences</a:t>
          </a:r>
        </a:p>
      </dgm:t>
    </dgm:pt>
    <dgm:pt modelId="{3854B50F-2C18-4899-BE36-0CACABF8EB13}" type="parTrans" cxnId="{CC5BE173-F7FE-4C85-ACAA-42E109E09635}">
      <dgm:prSet/>
      <dgm:spPr/>
      <dgm:t>
        <a:bodyPr/>
        <a:lstStyle/>
        <a:p>
          <a:endParaRPr lang="en-US"/>
        </a:p>
      </dgm:t>
    </dgm:pt>
    <dgm:pt modelId="{EC07E036-D2C3-41F3-9549-E909B5DDA2AF}" type="sibTrans" cxnId="{CC5BE173-F7FE-4C85-ACAA-42E109E09635}">
      <dgm:prSet/>
      <dgm:spPr/>
      <dgm:t>
        <a:bodyPr/>
        <a:lstStyle/>
        <a:p>
          <a:endParaRPr lang="en-US"/>
        </a:p>
      </dgm:t>
    </dgm:pt>
    <dgm:pt modelId="{BE1CF287-BEF1-4BA9-B195-039D38FD1803}">
      <dgm:prSet phldrT="[Text]" custT="1"/>
      <dgm:spPr>
        <a:solidFill>
          <a:srgbClr val="FFC000"/>
        </a:solidFill>
      </dgm:spPr>
      <dgm:t>
        <a:bodyPr/>
        <a:lstStyle/>
        <a:p>
          <a:r>
            <a:rPr lang="en-US" sz="1000">
              <a:solidFill>
                <a:sysClr val="windowText" lastClr="000000"/>
              </a:solidFill>
            </a:rPr>
            <a:t>March - </a:t>
          </a:r>
        </a:p>
        <a:p>
          <a:r>
            <a:rPr lang="en-US" sz="1000">
              <a:solidFill>
                <a:sysClr val="windowText" lastClr="000000"/>
              </a:solidFill>
            </a:rPr>
            <a:t>May</a:t>
          </a:r>
        </a:p>
      </dgm:t>
    </dgm:pt>
    <dgm:pt modelId="{E62FB4CB-960D-45D2-B69D-2A50B37F3A4D}" type="parTrans" cxnId="{74E6A53A-4B95-40E5-B8DD-C51C2B6639A7}">
      <dgm:prSet/>
      <dgm:spPr/>
      <dgm:t>
        <a:bodyPr/>
        <a:lstStyle/>
        <a:p>
          <a:endParaRPr lang="en-US"/>
        </a:p>
      </dgm:t>
    </dgm:pt>
    <dgm:pt modelId="{7E194C0F-C3A2-436C-9261-D458866212CB}" type="sibTrans" cxnId="{74E6A53A-4B95-40E5-B8DD-C51C2B6639A7}">
      <dgm:prSet/>
      <dgm:spPr/>
      <dgm:t>
        <a:bodyPr/>
        <a:lstStyle/>
        <a:p>
          <a:endParaRPr lang="en-US"/>
        </a:p>
      </dgm:t>
    </dgm:pt>
    <dgm:pt modelId="{ECA6AB2E-D75D-44DD-A225-64AD1B225387}">
      <dgm:prSet/>
      <dgm:spPr>
        <a:solidFill>
          <a:schemeClr val="accent1">
            <a:lumMod val="50000"/>
            <a:alpha val="90000"/>
          </a:schemeClr>
        </a:solidFill>
      </dgm:spPr>
      <dgm:t>
        <a:bodyPr/>
        <a:lstStyle/>
        <a:p>
          <a:r>
            <a:rPr lang="en-US">
              <a:solidFill>
                <a:schemeClr val="bg1"/>
              </a:solidFill>
            </a:rPr>
            <a:t>Participate in WBL experience</a:t>
          </a:r>
        </a:p>
      </dgm:t>
    </dgm:pt>
    <dgm:pt modelId="{6BE3BC53-544E-4E3F-9CCF-A6F343DD974C}" type="parTrans" cxnId="{7CFF7F17-598E-4A36-8BC4-0DF4A498C7AA}">
      <dgm:prSet/>
      <dgm:spPr/>
      <dgm:t>
        <a:bodyPr/>
        <a:lstStyle/>
        <a:p>
          <a:endParaRPr lang="en-US"/>
        </a:p>
      </dgm:t>
    </dgm:pt>
    <dgm:pt modelId="{42514505-4065-4CAA-924C-F6908D6D1077}" type="sibTrans" cxnId="{7CFF7F17-598E-4A36-8BC4-0DF4A498C7AA}">
      <dgm:prSet/>
      <dgm:spPr/>
      <dgm:t>
        <a:bodyPr/>
        <a:lstStyle/>
        <a:p>
          <a:endParaRPr lang="en-US"/>
        </a:p>
      </dgm:t>
    </dgm:pt>
    <dgm:pt modelId="{7D3460A1-8A69-4304-BBCA-7BDCF193B4C2}">
      <dgm:prSet/>
      <dgm:spPr>
        <a:solidFill>
          <a:schemeClr val="accent1">
            <a:lumMod val="50000"/>
            <a:alpha val="90000"/>
          </a:schemeClr>
        </a:solidFill>
      </dgm:spPr>
      <dgm:t>
        <a:bodyPr/>
        <a:lstStyle/>
        <a:p>
          <a:r>
            <a:rPr lang="en-US">
              <a:solidFill>
                <a:schemeClr val="bg1"/>
              </a:solidFill>
            </a:rPr>
            <a:t>Scholarship review &amp; selections</a:t>
          </a:r>
        </a:p>
      </dgm:t>
    </dgm:pt>
    <dgm:pt modelId="{E1BCEDCB-DC3C-4744-B967-18882A081687}" type="parTrans" cxnId="{5CC5AB42-AA9F-4CD8-A5FB-AB63685C19C5}">
      <dgm:prSet/>
      <dgm:spPr/>
      <dgm:t>
        <a:bodyPr/>
        <a:lstStyle/>
        <a:p>
          <a:endParaRPr lang="en-US"/>
        </a:p>
      </dgm:t>
    </dgm:pt>
    <dgm:pt modelId="{0DA0DBC5-FE28-48A7-A465-572EE376558A}" type="sibTrans" cxnId="{5CC5AB42-AA9F-4CD8-A5FB-AB63685C19C5}">
      <dgm:prSet/>
      <dgm:spPr/>
      <dgm:t>
        <a:bodyPr/>
        <a:lstStyle/>
        <a:p>
          <a:endParaRPr lang="en-US"/>
        </a:p>
      </dgm:t>
    </dgm:pt>
    <dgm:pt modelId="{59CDAD3D-64A6-431C-A86F-6CE01958F1DF}">
      <dgm:prSet custT="1"/>
      <dgm:spPr>
        <a:solidFill>
          <a:srgbClr val="FFC000"/>
        </a:solidFill>
      </dgm:spPr>
      <dgm:t>
        <a:bodyPr/>
        <a:lstStyle/>
        <a:p>
          <a:r>
            <a:rPr lang="en-US" sz="1000">
              <a:solidFill>
                <a:sysClr val="windowText" lastClr="000000"/>
              </a:solidFill>
            </a:rPr>
            <a:t>June</a:t>
          </a:r>
        </a:p>
      </dgm:t>
    </dgm:pt>
    <dgm:pt modelId="{04DB1A09-D32B-4E0E-ABC8-927F3D29CE1D}" type="parTrans" cxnId="{14E7712D-A538-42C4-971A-37E17E8FB459}">
      <dgm:prSet/>
      <dgm:spPr/>
      <dgm:t>
        <a:bodyPr/>
        <a:lstStyle/>
        <a:p>
          <a:endParaRPr lang="en-US"/>
        </a:p>
      </dgm:t>
    </dgm:pt>
    <dgm:pt modelId="{049720C4-BFAC-40A8-B036-B4A5929466C0}" type="sibTrans" cxnId="{14E7712D-A538-42C4-971A-37E17E8FB459}">
      <dgm:prSet/>
      <dgm:spPr/>
      <dgm:t>
        <a:bodyPr/>
        <a:lstStyle/>
        <a:p>
          <a:endParaRPr lang="en-US"/>
        </a:p>
      </dgm:t>
    </dgm:pt>
    <dgm:pt modelId="{0FA08075-1DFE-45EA-8732-3E5802BE94A6}">
      <dgm:prSet/>
      <dgm:spPr>
        <a:solidFill>
          <a:schemeClr val="accent1">
            <a:lumMod val="50000"/>
            <a:alpha val="90000"/>
          </a:schemeClr>
        </a:solidFill>
      </dgm:spPr>
      <dgm:t>
        <a:bodyPr/>
        <a:lstStyle/>
        <a:p>
          <a:r>
            <a:rPr lang="en-US">
              <a:solidFill>
                <a:schemeClr val="bg1"/>
              </a:solidFill>
            </a:rPr>
            <a:t>Feedback</a:t>
          </a:r>
        </a:p>
      </dgm:t>
    </dgm:pt>
    <dgm:pt modelId="{9A3C45F4-4A25-4BC7-AE6D-C8ACC37B4345}" type="parTrans" cxnId="{619F17A3-F022-4CE5-B92B-1DC7B28CDE70}">
      <dgm:prSet/>
      <dgm:spPr/>
      <dgm:t>
        <a:bodyPr/>
        <a:lstStyle/>
        <a:p>
          <a:endParaRPr lang="en-US"/>
        </a:p>
      </dgm:t>
    </dgm:pt>
    <dgm:pt modelId="{ADC1E16E-9F5B-4B53-89D2-E22F5D2985D4}" type="sibTrans" cxnId="{619F17A3-F022-4CE5-B92B-1DC7B28CDE70}">
      <dgm:prSet/>
      <dgm:spPr/>
      <dgm:t>
        <a:bodyPr/>
        <a:lstStyle/>
        <a:p>
          <a:endParaRPr lang="en-US"/>
        </a:p>
      </dgm:t>
    </dgm:pt>
    <dgm:pt modelId="{CC44CA22-A4F5-4580-B89C-BC46F95F77B6}">
      <dgm:prSet/>
      <dgm:spPr>
        <a:solidFill>
          <a:schemeClr val="accent1">
            <a:lumMod val="50000"/>
            <a:alpha val="90000"/>
          </a:schemeClr>
        </a:solidFill>
      </dgm:spPr>
      <dgm:t>
        <a:bodyPr/>
        <a:lstStyle/>
        <a:p>
          <a:r>
            <a:rPr lang="en-US">
              <a:solidFill>
                <a:schemeClr val="bg1"/>
              </a:solidFill>
            </a:rPr>
            <a:t>Post-surveys</a:t>
          </a:r>
        </a:p>
      </dgm:t>
    </dgm:pt>
    <dgm:pt modelId="{D0DDB91B-C576-423B-825B-1E36405F8A67}" type="parTrans" cxnId="{E751D6FA-3299-4659-9DCF-AC78C98AEA20}">
      <dgm:prSet/>
      <dgm:spPr/>
      <dgm:t>
        <a:bodyPr/>
        <a:lstStyle/>
        <a:p>
          <a:endParaRPr lang="en-US"/>
        </a:p>
      </dgm:t>
    </dgm:pt>
    <dgm:pt modelId="{D2166D16-B6D2-4DA0-9BC7-5E7EC06F0173}" type="sibTrans" cxnId="{E751D6FA-3299-4659-9DCF-AC78C98AEA20}">
      <dgm:prSet/>
      <dgm:spPr/>
      <dgm:t>
        <a:bodyPr/>
        <a:lstStyle/>
        <a:p>
          <a:endParaRPr lang="en-US"/>
        </a:p>
      </dgm:t>
    </dgm:pt>
    <dgm:pt modelId="{787465BB-E16C-420A-91CE-2643E37F66EB}">
      <dgm:prSet/>
      <dgm:spPr>
        <a:solidFill>
          <a:schemeClr val="accent1">
            <a:lumMod val="50000"/>
            <a:alpha val="90000"/>
          </a:schemeClr>
        </a:solidFill>
      </dgm:spPr>
      <dgm:t>
        <a:bodyPr/>
        <a:lstStyle/>
        <a:p>
          <a:r>
            <a:rPr lang="en-US">
              <a:solidFill>
                <a:schemeClr val="bg1"/>
              </a:solidFill>
            </a:rPr>
            <a:t>Reporting</a:t>
          </a:r>
        </a:p>
      </dgm:t>
    </dgm:pt>
    <dgm:pt modelId="{0AA95E24-CE2D-4DDB-9EEC-419CA0693327}" type="parTrans" cxnId="{9F472F55-0BBE-441B-A52A-2AAD68F359CD}">
      <dgm:prSet/>
      <dgm:spPr/>
      <dgm:t>
        <a:bodyPr/>
        <a:lstStyle/>
        <a:p>
          <a:endParaRPr lang="en-US"/>
        </a:p>
      </dgm:t>
    </dgm:pt>
    <dgm:pt modelId="{BE91088D-E71B-4C94-8B7C-94D941DF18DF}" type="sibTrans" cxnId="{9F472F55-0BBE-441B-A52A-2AAD68F359CD}">
      <dgm:prSet/>
      <dgm:spPr/>
      <dgm:t>
        <a:bodyPr/>
        <a:lstStyle/>
        <a:p>
          <a:endParaRPr lang="en-US"/>
        </a:p>
      </dgm:t>
    </dgm:pt>
    <dgm:pt modelId="{11882A6E-9A6A-4AAC-8950-605CE4B5E6D5}" type="pres">
      <dgm:prSet presAssocID="{1FD1113D-1A14-4FEC-BC46-8DC8456D1453}" presName="linearFlow" presStyleCnt="0">
        <dgm:presLayoutVars>
          <dgm:dir/>
          <dgm:animLvl val="lvl"/>
          <dgm:resizeHandles val="exact"/>
        </dgm:presLayoutVars>
      </dgm:prSet>
      <dgm:spPr/>
    </dgm:pt>
    <dgm:pt modelId="{1C0D0402-A2DC-4D19-B1D7-5DAF96E6C96E}" type="pres">
      <dgm:prSet presAssocID="{5830855B-DFA9-4238-95F2-72016BC80D5D}" presName="composite" presStyleCnt="0"/>
      <dgm:spPr/>
    </dgm:pt>
    <dgm:pt modelId="{6CB8F673-8002-4A87-AFCF-4328E524002F}" type="pres">
      <dgm:prSet presAssocID="{5830855B-DFA9-4238-95F2-72016BC80D5D}" presName="parentText" presStyleLbl="alignNode1" presStyleIdx="0" presStyleCnt="5">
        <dgm:presLayoutVars>
          <dgm:chMax val="1"/>
          <dgm:bulletEnabled val="1"/>
        </dgm:presLayoutVars>
      </dgm:prSet>
      <dgm:spPr/>
    </dgm:pt>
    <dgm:pt modelId="{D2F565DA-5366-46D5-A20D-561C1ACA0325}" type="pres">
      <dgm:prSet presAssocID="{5830855B-DFA9-4238-95F2-72016BC80D5D}" presName="descendantText" presStyleLbl="alignAcc1" presStyleIdx="0" presStyleCnt="5">
        <dgm:presLayoutVars>
          <dgm:bulletEnabled val="1"/>
        </dgm:presLayoutVars>
      </dgm:prSet>
      <dgm:spPr/>
    </dgm:pt>
    <dgm:pt modelId="{1D612662-088E-4F98-82F9-7FECCB7D5873}" type="pres">
      <dgm:prSet presAssocID="{E5835FFB-B457-4C8A-B068-3143C92DD9A8}" presName="sp" presStyleCnt="0"/>
      <dgm:spPr/>
    </dgm:pt>
    <dgm:pt modelId="{413E8C52-A6BF-415A-A38D-42D7567144CE}" type="pres">
      <dgm:prSet presAssocID="{D2EC531D-B5D5-41DA-AA94-9AB745850C0E}" presName="composite" presStyleCnt="0"/>
      <dgm:spPr/>
    </dgm:pt>
    <dgm:pt modelId="{C585717D-0D2E-4010-B7C7-C11B97E0FC94}" type="pres">
      <dgm:prSet presAssocID="{D2EC531D-B5D5-41DA-AA94-9AB745850C0E}" presName="parentText" presStyleLbl="alignNode1" presStyleIdx="1" presStyleCnt="5">
        <dgm:presLayoutVars>
          <dgm:chMax val="1"/>
          <dgm:bulletEnabled val="1"/>
        </dgm:presLayoutVars>
      </dgm:prSet>
      <dgm:spPr/>
    </dgm:pt>
    <dgm:pt modelId="{0DCFDD92-E552-49F6-AFD9-A07DB10F2405}" type="pres">
      <dgm:prSet presAssocID="{D2EC531D-B5D5-41DA-AA94-9AB745850C0E}" presName="descendantText" presStyleLbl="alignAcc1" presStyleIdx="1" presStyleCnt="5">
        <dgm:presLayoutVars>
          <dgm:bulletEnabled val="1"/>
        </dgm:presLayoutVars>
      </dgm:prSet>
      <dgm:spPr/>
    </dgm:pt>
    <dgm:pt modelId="{47E24D9D-70B4-4C82-BF4E-D54203DAD2AC}" type="pres">
      <dgm:prSet presAssocID="{6BF11BAD-462C-4463-9D53-408CEDB657CA}" presName="sp" presStyleCnt="0"/>
      <dgm:spPr/>
    </dgm:pt>
    <dgm:pt modelId="{E28EC1A7-E200-4BC1-A37F-6F9E7336CE5A}" type="pres">
      <dgm:prSet presAssocID="{CB1B4CA2-A84A-46C1-937B-C8A68B468B88}" presName="composite" presStyleCnt="0"/>
      <dgm:spPr/>
    </dgm:pt>
    <dgm:pt modelId="{0875ECFE-F231-46CA-8F4C-C0C068FDE499}" type="pres">
      <dgm:prSet presAssocID="{CB1B4CA2-A84A-46C1-937B-C8A68B468B88}" presName="parentText" presStyleLbl="alignNode1" presStyleIdx="2" presStyleCnt="5">
        <dgm:presLayoutVars>
          <dgm:chMax val="1"/>
          <dgm:bulletEnabled val="1"/>
        </dgm:presLayoutVars>
      </dgm:prSet>
      <dgm:spPr/>
    </dgm:pt>
    <dgm:pt modelId="{202D09FF-7D37-4548-8987-866FD4E9BBAD}" type="pres">
      <dgm:prSet presAssocID="{CB1B4CA2-A84A-46C1-937B-C8A68B468B88}" presName="descendantText" presStyleLbl="alignAcc1" presStyleIdx="2" presStyleCnt="5">
        <dgm:presLayoutVars>
          <dgm:bulletEnabled val="1"/>
        </dgm:presLayoutVars>
      </dgm:prSet>
      <dgm:spPr/>
    </dgm:pt>
    <dgm:pt modelId="{7188BB0E-48FE-40F4-A8E6-417C8C778146}" type="pres">
      <dgm:prSet presAssocID="{EA85AD99-7CCE-448B-A9B9-3D548C2D2AC2}" presName="sp" presStyleCnt="0"/>
      <dgm:spPr/>
    </dgm:pt>
    <dgm:pt modelId="{F5D4826B-00A0-40FA-B4E8-DF6C8EFCD741}" type="pres">
      <dgm:prSet presAssocID="{BE1CF287-BEF1-4BA9-B195-039D38FD1803}" presName="composite" presStyleCnt="0"/>
      <dgm:spPr/>
    </dgm:pt>
    <dgm:pt modelId="{D9FA435C-4DA0-4D81-848A-3A7C465C9243}" type="pres">
      <dgm:prSet presAssocID="{BE1CF287-BEF1-4BA9-B195-039D38FD1803}" presName="parentText" presStyleLbl="alignNode1" presStyleIdx="3" presStyleCnt="5">
        <dgm:presLayoutVars>
          <dgm:chMax val="1"/>
          <dgm:bulletEnabled val="1"/>
        </dgm:presLayoutVars>
      </dgm:prSet>
      <dgm:spPr/>
    </dgm:pt>
    <dgm:pt modelId="{5FB90E07-3874-4125-B299-108C9BB92381}" type="pres">
      <dgm:prSet presAssocID="{BE1CF287-BEF1-4BA9-B195-039D38FD1803}" presName="descendantText" presStyleLbl="alignAcc1" presStyleIdx="3" presStyleCnt="5">
        <dgm:presLayoutVars>
          <dgm:bulletEnabled val="1"/>
        </dgm:presLayoutVars>
      </dgm:prSet>
      <dgm:spPr/>
    </dgm:pt>
    <dgm:pt modelId="{8AC4B0A4-B5A0-4EBB-98F7-3656E358CECA}" type="pres">
      <dgm:prSet presAssocID="{7E194C0F-C3A2-436C-9261-D458866212CB}" presName="sp" presStyleCnt="0"/>
      <dgm:spPr/>
    </dgm:pt>
    <dgm:pt modelId="{2FB4FDC2-5C7F-45CE-93BF-291FEFD6354A}" type="pres">
      <dgm:prSet presAssocID="{59CDAD3D-64A6-431C-A86F-6CE01958F1DF}" presName="composite" presStyleCnt="0"/>
      <dgm:spPr/>
    </dgm:pt>
    <dgm:pt modelId="{D68103B0-C250-4328-8FF3-6C3D114AB2D1}" type="pres">
      <dgm:prSet presAssocID="{59CDAD3D-64A6-431C-A86F-6CE01958F1DF}" presName="parentText" presStyleLbl="alignNode1" presStyleIdx="4" presStyleCnt="5">
        <dgm:presLayoutVars>
          <dgm:chMax val="1"/>
          <dgm:bulletEnabled val="1"/>
        </dgm:presLayoutVars>
      </dgm:prSet>
      <dgm:spPr/>
    </dgm:pt>
    <dgm:pt modelId="{ED83B0D9-AE16-414A-9FAE-D09294F7EA3B}" type="pres">
      <dgm:prSet presAssocID="{59CDAD3D-64A6-431C-A86F-6CE01958F1DF}" presName="descendantText" presStyleLbl="alignAcc1" presStyleIdx="4" presStyleCnt="5">
        <dgm:presLayoutVars>
          <dgm:bulletEnabled val="1"/>
        </dgm:presLayoutVars>
      </dgm:prSet>
      <dgm:spPr/>
    </dgm:pt>
  </dgm:ptLst>
  <dgm:cxnLst>
    <dgm:cxn modelId="{BC608C01-C764-4400-815B-B3694FC2F5A3}" srcId="{5830855B-DFA9-4238-95F2-72016BC80D5D}" destId="{4D4FF8D1-4AAD-4E1A-95D1-B594E28E3861}" srcOrd="1" destOrd="0" parTransId="{DA4081F6-15B2-4594-A219-5CDE652E7C0F}" sibTransId="{7D23D042-322E-4C54-B020-E9697AFFC71C}"/>
    <dgm:cxn modelId="{8608B109-9819-44CA-AB54-566FF98F0C44}" type="presOf" srcId="{8696B501-6296-4993-82F2-46EC068E0BF0}" destId="{D2F565DA-5366-46D5-A20D-561C1ACA0325}" srcOrd="0" destOrd="0" presId="urn:microsoft.com/office/officeart/2005/8/layout/chevron2"/>
    <dgm:cxn modelId="{7CFF7F17-598E-4A36-8BC4-0DF4A498C7AA}" srcId="{BE1CF287-BEF1-4BA9-B195-039D38FD1803}" destId="{ECA6AB2E-D75D-44DD-A225-64AD1B225387}" srcOrd="0" destOrd="0" parTransId="{6BE3BC53-544E-4E3F-9CCF-A6F343DD974C}" sibTransId="{42514505-4065-4CAA-924C-F6908D6D1077}"/>
    <dgm:cxn modelId="{5CD7B21F-A901-40E1-A677-05F8ACC4180A}" srcId="{1FD1113D-1A14-4FEC-BC46-8DC8456D1453}" destId="{5830855B-DFA9-4238-95F2-72016BC80D5D}" srcOrd="0" destOrd="0" parTransId="{677499E2-5113-44C2-BAE7-D4F3B77885AC}" sibTransId="{E5835FFB-B457-4C8A-B068-3143C92DD9A8}"/>
    <dgm:cxn modelId="{07130121-A4BF-447C-BAC3-06F0692BEAAE}" type="presOf" srcId="{4D4FF8D1-4AAD-4E1A-95D1-B594E28E3861}" destId="{D2F565DA-5366-46D5-A20D-561C1ACA0325}" srcOrd="0" destOrd="1" presId="urn:microsoft.com/office/officeart/2005/8/layout/chevron2"/>
    <dgm:cxn modelId="{A952DA23-1F6B-4E83-AD07-878C3E142EC8}" type="presOf" srcId="{36AADD89-57E6-4FAE-BEFF-3C0D1F905F35}" destId="{202D09FF-7D37-4548-8987-866FD4E9BBAD}" srcOrd="0" destOrd="3" presId="urn:microsoft.com/office/officeart/2005/8/layout/chevron2"/>
    <dgm:cxn modelId="{BFA18324-C78F-4407-A473-A36431B0F0A7}" type="presOf" srcId="{BE1CF287-BEF1-4BA9-B195-039D38FD1803}" destId="{D9FA435C-4DA0-4D81-848A-3A7C465C9243}" srcOrd="0" destOrd="0" presId="urn:microsoft.com/office/officeart/2005/8/layout/chevron2"/>
    <dgm:cxn modelId="{14E7712D-A538-42C4-971A-37E17E8FB459}" srcId="{1FD1113D-1A14-4FEC-BC46-8DC8456D1453}" destId="{59CDAD3D-64A6-431C-A86F-6CE01958F1DF}" srcOrd="4" destOrd="0" parTransId="{04DB1A09-D32B-4E0E-ABC8-927F3D29CE1D}" sibTransId="{049720C4-BFAC-40A8-B036-B4A5929466C0}"/>
    <dgm:cxn modelId="{54B96A2F-EDD1-47AA-B53B-8B8C25F9B534}" srcId="{1FD1113D-1A14-4FEC-BC46-8DC8456D1453}" destId="{CB1B4CA2-A84A-46C1-937B-C8A68B468B88}" srcOrd="2" destOrd="0" parTransId="{B621DA74-3D25-46F0-B2FF-638D56EF672F}" sibTransId="{EA85AD99-7CCE-448B-A9B9-3D548C2D2AC2}"/>
    <dgm:cxn modelId="{30CEFF31-1D2C-481D-B428-75D03FA5C889}" type="presOf" srcId="{3F8E2BA6-DEEE-42C6-AD92-C389781ACC4A}" destId="{0DCFDD92-E552-49F6-AFD9-A07DB10F2405}" srcOrd="0" destOrd="0" presId="urn:microsoft.com/office/officeart/2005/8/layout/chevron2"/>
    <dgm:cxn modelId="{74E6A53A-4B95-40E5-B8DD-C51C2B6639A7}" srcId="{1FD1113D-1A14-4FEC-BC46-8DC8456D1453}" destId="{BE1CF287-BEF1-4BA9-B195-039D38FD1803}" srcOrd="3" destOrd="0" parTransId="{E62FB4CB-960D-45D2-B69D-2A50B37F3A4D}" sibTransId="{7E194C0F-C3A2-436C-9261-D458866212CB}"/>
    <dgm:cxn modelId="{5CC5AB42-AA9F-4CD8-A5FB-AB63685C19C5}" srcId="{BE1CF287-BEF1-4BA9-B195-039D38FD1803}" destId="{7D3460A1-8A69-4304-BBCA-7BDCF193B4C2}" srcOrd="1" destOrd="0" parTransId="{E1BCEDCB-DC3C-4744-B967-18882A081687}" sibTransId="{0DA0DBC5-FE28-48A7-A465-572EE376558A}"/>
    <dgm:cxn modelId="{50192365-B661-418D-BCEA-10EB67E4F5BC}" type="presOf" srcId="{7D3460A1-8A69-4304-BBCA-7BDCF193B4C2}" destId="{5FB90E07-3874-4125-B299-108C9BB92381}" srcOrd="0" destOrd="1" presId="urn:microsoft.com/office/officeart/2005/8/layout/chevron2"/>
    <dgm:cxn modelId="{793D7445-00A8-4B05-A299-33FA3057512B}" type="presOf" srcId="{6E7C394D-3E7E-43EB-90D9-B2E4E519C2DA}" destId="{202D09FF-7D37-4548-8987-866FD4E9BBAD}" srcOrd="0" destOrd="1" presId="urn:microsoft.com/office/officeart/2005/8/layout/chevron2"/>
    <dgm:cxn modelId="{EF899B45-59A4-4D0A-A3B1-1B5D1258AD6B}" type="presOf" srcId="{CC44CA22-A4F5-4580-B89C-BC46F95F77B6}" destId="{ED83B0D9-AE16-414A-9FAE-D09294F7EA3B}" srcOrd="0" destOrd="1" presId="urn:microsoft.com/office/officeart/2005/8/layout/chevron2"/>
    <dgm:cxn modelId="{65037F6A-DEA9-4DB6-B1C9-5E5C96FC80FC}" type="presOf" srcId="{E0338662-BA25-4FB8-A970-670B399E5CB0}" destId="{D2F565DA-5366-46D5-A20D-561C1ACA0325}" srcOrd="0" destOrd="2" presId="urn:microsoft.com/office/officeart/2005/8/layout/chevron2"/>
    <dgm:cxn modelId="{F3C94B6E-31A9-4197-9D3A-A3A7D923E42B}" type="presOf" srcId="{59CDAD3D-64A6-431C-A86F-6CE01958F1DF}" destId="{D68103B0-C250-4328-8FF3-6C3D114AB2D1}" srcOrd="0" destOrd="0" presId="urn:microsoft.com/office/officeart/2005/8/layout/chevron2"/>
    <dgm:cxn modelId="{E1DED351-5CB5-4007-B7FB-6F458C1A8838}" type="presOf" srcId="{787465BB-E16C-420A-91CE-2643E37F66EB}" destId="{ED83B0D9-AE16-414A-9FAE-D09294F7EA3B}" srcOrd="0" destOrd="2" presId="urn:microsoft.com/office/officeart/2005/8/layout/chevron2"/>
    <dgm:cxn modelId="{CC5BE173-F7FE-4C85-ACAA-42E109E09635}" srcId="{CB1B4CA2-A84A-46C1-937B-C8A68B468B88}" destId="{8183D039-3826-4330-85D0-052394654216}" srcOrd="2" destOrd="0" parTransId="{3854B50F-2C18-4899-BE36-0CACABF8EB13}" sibTransId="{EC07E036-D2C3-41F3-9549-E909B5DDA2AF}"/>
    <dgm:cxn modelId="{088DEC73-EBBC-468E-B36C-1DC25368577A}" type="presOf" srcId="{5830855B-DFA9-4238-95F2-72016BC80D5D}" destId="{6CB8F673-8002-4A87-AFCF-4328E524002F}" srcOrd="0" destOrd="0" presId="urn:microsoft.com/office/officeart/2005/8/layout/chevron2"/>
    <dgm:cxn modelId="{C3CD6974-DA46-4753-B2BF-E9F4F2A0AC4A}" type="presOf" srcId="{0FA08075-1DFE-45EA-8732-3E5802BE94A6}" destId="{ED83B0D9-AE16-414A-9FAE-D09294F7EA3B}" srcOrd="0" destOrd="0" presId="urn:microsoft.com/office/officeart/2005/8/layout/chevron2"/>
    <dgm:cxn modelId="{9F472F55-0BBE-441B-A52A-2AAD68F359CD}" srcId="{59CDAD3D-64A6-431C-A86F-6CE01958F1DF}" destId="{787465BB-E16C-420A-91CE-2643E37F66EB}" srcOrd="2" destOrd="0" parTransId="{0AA95E24-CE2D-4DDB-9EEC-419CA0693327}" sibTransId="{BE91088D-E71B-4C94-8B7C-94D941DF18DF}"/>
    <dgm:cxn modelId="{F3E69157-75F1-43B2-8ED0-127B045B3A95}" type="presOf" srcId="{ECA6AB2E-D75D-44DD-A225-64AD1B225387}" destId="{5FB90E07-3874-4125-B299-108C9BB92381}" srcOrd="0" destOrd="0" presId="urn:microsoft.com/office/officeart/2005/8/layout/chevron2"/>
    <dgm:cxn modelId="{84F5DA57-0346-4163-9282-217FD1C0BFE1}" srcId="{1FD1113D-1A14-4FEC-BC46-8DC8456D1453}" destId="{D2EC531D-B5D5-41DA-AA94-9AB745850C0E}" srcOrd="1" destOrd="0" parTransId="{A84B4B08-7B8E-4F2F-A472-65BD6D5B9591}" sibTransId="{6BF11BAD-462C-4463-9D53-408CEDB657CA}"/>
    <dgm:cxn modelId="{25FE2A7B-A7CB-4E50-85F0-853B3A445327}" type="presOf" srcId="{59EBBAF6-59A8-4632-A123-DF1058D33260}" destId="{202D09FF-7D37-4548-8987-866FD4E9BBAD}" srcOrd="0" destOrd="0" presId="urn:microsoft.com/office/officeart/2005/8/layout/chevron2"/>
    <dgm:cxn modelId="{3C32437F-1033-4B7F-974E-329F569D17D4}" type="presOf" srcId="{2DBA9143-F48D-4BF5-AE79-2B6163C53308}" destId="{0DCFDD92-E552-49F6-AFD9-A07DB10F2405}" srcOrd="0" destOrd="1" presId="urn:microsoft.com/office/officeart/2005/8/layout/chevron2"/>
    <dgm:cxn modelId="{E1453A84-AC7B-40DA-B4C3-4DA783C00CA6}" srcId="{CB1B4CA2-A84A-46C1-937B-C8A68B468B88}" destId="{59EBBAF6-59A8-4632-A123-DF1058D33260}" srcOrd="0" destOrd="0" parTransId="{F0A8DABE-8930-45C6-BFEF-67ADA3B0FD5E}" sibTransId="{D7351B47-C6A4-4889-9168-F05ACE53112B}"/>
    <dgm:cxn modelId="{1C0CB298-5377-41ED-8310-9F6C651D40FC}" srcId="{5830855B-DFA9-4238-95F2-72016BC80D5D}" destId="{8696B501-6296-4993-82F2-46EC068E0BF0}" srcOrd="0" destOrd="0" parTransId="{564A3EB8-4E74-4EBF-B0E5-74BFEEFA37B9}" sibTransId="{2AF4F3F2-CBBE-4AF7-8DA3-A7DE09A0B1D2}"/>
    <dgm:cxn modelId="{619F17A3-F022-4CE5-B92B-1DC7B28CDE70}" srcId="{59CDAD3D-64A6-431C-A86F-6CE01958F1DF}" destId="{0FA08075-1DFE-45EA-8732-3E5802BE94A6}" srcOrd="0" destOrd="0" parTransId="{9A3C45F4-4A25-4BC7-AE6D-C8ACC37B4345}" sibTransId="{ADC1E16E-9F5B-4B53-89D2-E22F5D2985D4}"/>
    <dgm:cxn modelId="{B7B575AD-17B2-42E2-B5D4-03198BF29288}" srcId="{CB1B4CA2-A84A-46C1-937B-C8A68B468B88}" destId="{6E7C394D-3E7E-43EB-90D9-B2E4E519C2DA}" srcOrd="1" destOrd="0" parTransId="{D2CF9A9E-403F-4423-A596-379DBD041DAF}" sibTransId="{D2011DD6-97D6-490E-BE81-6D28D0AE84D1}"/>
    <dgm:cxn modelId="{DDB541B1-3453-416A-9BD9-F46FD9C74D77}" type="presOf" srcId="{1FD1113D-1A14-4FEC-BC46-8DC8456D1453}" destId="{11882A6E-9A6A-4AAC-8950-605CE4B5E6D5}" srcOrd="0" destOrd="0" presId="urn:microsoft.com/office/officeart/2005/8/layout/chevron2"/>
    <dgm:cxn modelId="{FA9DD1B9-CA63-4FED-BDB9-6E51F28092F0}" type="presOf" srcId="{CB1B4CA2-A84A-46C1-937B-C8A68B468B88}" destId="{0875ECFE-F231-46CA-8F4C-C0C068FDE499}" srcOrd="0" destOrd="0" presId="urn:microsoft.com/office/officeart/2005/8/layout/chevron2"/>
    <dgm:cxn modelId="{340783C2-E0F3-4C9F-A180-7B2391358C0E}" srcId="{5830855B-DFA9-4238-95F2-72016BC80D5D}" destId="{E0338662-BA25-4FB8-A970-670B399E5CB0}" srcOrd="2" destOrd="0" parTransId="{2B500F43-AAB8-44A1-8D0A-1F7EED4D05D6}" sibTransId="{66178D01-119A-443C-BD3D-D9C412ED4C3E}"/>
    <dgm:cxn modelId="{5EC28BC9-0E15-486C-8C37-8614EBA08FF1}" type="presOf" srcId="{8183D039-3826-4330-85D0-052394654216}" destId="{202D09FF-7D37-4548-8987-866FD4E9BBAD}" srcOrd="0" destOrd="2" presId="urn:microsoft.com/office/officeart/2005/8/layout/chevron2"/>
    <dgm:cxn modelId="{539AF7CD-ABEE-4C00-981F-C1F8E953E985}" type="presOf" srcId="{D2EC531D-B5D5-41DA-AA94-9AB745850C0E}" destId="{C585717D-0D2E-4010-B7C7-C11B97E0FC94}" srcOrd="0" destOrd="0" presId="urn:microsoft.com/office/officeart/2005/8/layout/chevron2"/>
    <dgm:cxn modelId="{B9D194D9-4715-42A7-A91F-6372C7F60CC0}" srcId="{D2EC531D-B5D5-41DA-AA94-9AB745850C0E}" destId="{3F8E2BA6-DEEE-42C6-AD92-C389781ACC4A}" srcOrd="0" destOrd="0" parTransId="{9774B473-2F3F-4243-A82A-9AAC7822AAD9}" sibTransId="{537A13D7-56C3-4271-AE38-C3A104E346B1}"/>
    <dgm:cxn modelId="{A78DDCDD-9912-4719-8A9C-C82EF5D86B32}" srcId="{CB1B4CA2-A84A-46C1-937B-C8A68B468B88}" destId="{36AADD89-57E6-4FAE-BEFF-3C0D1F905F35}" srcOrd="3" destOrd="0" parTransId="{A208DFEE-A363-4B08-BEB4-D5519A627C3A}" sibTransId="{1FB72AF6-717E-4D8D-AEFC-3C05B3DF69ED}"/>
    <dgm:cxn modelId="{8C383CF0-02E4-4A31-BAC9-9DECE2F75725}" srcId="{D2EC531D-B5D5-41DA-AA94-9AB745850C0E}" destId="{2DBA9143-F48D-4BF5-AE79-2B6163C53308}" srcOrd="1" destOrd="0" parTransId="{1F25D235-B1BD-4420-A76D-D7EDF0D327BD}" sibTransId="{98B4E097-7D1D-43D9-B7E6-BD498288716C}"/>
    <dgm:cxn modelId="{E751D6FA-3299-4659-9DCF-AC78C98AEA20}" srcId="{59CDAD3D-64A6-431C-A86F-6CE01958F1DF}" destId="{CC44CA22-A4F5-4580-B89C-BC46F95F77B6}" srcOrd="1" destOrd="0" parTransId="{D0DDB91B-C576-423B-825B-1E36405F8A67}" sibTransId="{D2166D16-B6D2-4DA0-9BC7-5E7EC06F0173}"/>
    <dgm:cxn modelId="{929DA194-0E11-4A6F-BAB9-15D10062D310}" type="presParOf" srcId="{11882A6E-9A6A-4AAC-8950-605CE4B5E6D5}" destId="{1C0D0402-A2DC-4D19-B1D7-5DAF96E6C96E}" srcOrd="0" destOrd="0" presId="urn:microsoft.com/office/officeart/2005/8/layout/chevron2"/>
    <dgm:cxn modelId="{314C71BC-C0F5-45B7-817D-0F9FB96AD61D}" type="presParOf" srcId="{1C0D0402-A2DC-4D19-B1D7-5DAF96E6C96E}" destId="{6CB8F673-8002-4A87-AFCF-4328E524002F}" srcOrd="0" destOrd="0" presId="urn:microsoft.com/office/officeart/2005/8/layout/chevron2"/>
    <dgm:cxn modelId="{72A1666F-CBDB-4223-B828-7A857BF176CF}" type="presParOf" srcId="{1C0D0402-A2DC-4D19-B1D7-5DAF96E6C96E}" destId="{D2F565DA-5366-46D5-A20D-561C1ACA0325}" srcOrd="1" destOrd="0" presId="urn:microsoft.com/office/officeart/2005/8/layout/chevron2"/>
    <dgm:cxn modelId="{3C378F4C-4EB5-41E7-96A0-2544856180BA}" type="presParOf" srcId="{11882A6E-9A6A-4AAC-8950-605CE4B5E6D5}" destId="{1D612662-088E-4F98-82F9-7FECCB7D5873}" srcOrd="1" destOrd="0" presId="urn:microsoft.com/office/officeart/2005/8/layout/chevron2"/>
    <dgm:cxn modelId="{48531E6C-8BFB-448C-B966-BB317D3BA51D}" type="presParOf" srcId="{11882A6E-9A6A-4AAC-8950-605CE4B5E6D5}" destId="{413E8C52-A6BF-415A-A38D-42D7567144CE}" srcOrd="2" destOrd="0" presId="urn:microsoft.com/office/officeart/2005/8/layout/chevron2"/>
    <dgm:cxn modelId="{AD0EE50A-C75D-4526-86D6-D153FD9C3CE1}" type="presParOf" srcId="{413E8C52-A6BF-415A-A38D-42D7567144CE}" destId="{C585717D-0D2E-4010-B7C7-C11B97E0FC94}" srcOrd="0" destOrd="0" presId="urn:microsoft.com/office/officeart/2005/8/layout/chevron2"/>
    <dgm:cxn modelId="{66E4DE7A-200C-426B-B785-5241CF925C27}" type="presParOf" srcId="{413E8C52-A6BF-415A-A38D-42D7567144CE}" destId="{0DCFDD92-E552-49F6-AFD9-A07DB10F2405}" srcOrd="1" destOrd="0" presId="urn:microsoft.com/office/officeart/2005/8/layout/chevron2"/>
    <dgm:cxn modelId="{1F30CFA2-730C-41C4-88D4-D5263AA2C046}" type="presParOf" srcId="{11882A6E-9A6A-4AAC-8950-605CE4B5E6D5}" destId="{47E24D9D-70B4-4C82-BF4E-D54203DAD2AC}" srcOrd="3" destOrd="0" presId="urn:microsoft.com/office/officeart/2005/8/layout/chevron2"/>
    <dgm:cxn modelId="{E5E67081-A979-4C2A-BA6F-49B077192549}" type="presParOf" srcId="{11882A6E-9A6A-4AAC-8950-605CE4B5E6D5}" destId="{E28EC1A7-E200-4BC1-A37F-6F9E7336CE5A}" srcOrd="4" destOrd="0" presId="urn:microsoft.com/office/officeart/2005/8/layout/chevron2"/>
    <dgm:cxn modelId="{7164D3F1-A173-4573-8A8E-543F54CC9190}" type="presParOf" srcId="{E28EC1A7-E200-4BC1-A37F-6F9E7336CE5A}" destId="{0875ECFE-F231-46CA-8F4C-C0C068FDE499}" srcOrd="0" destOrd="0" presId="urn:microsoft.com/office/officeart/2005/8/layout/chevron2"/>
    <dgm:cxn modelId="{FC47896E-6405-4A4B-8839-2380F889D824}" type="presParOf" srcId="{E28EC1A7-E200-4BC1-A37F-6F9E7336CE5A}" destId="{202D09FF-7D37-4548-8987-866FD4E9BBAD}" srcOrd="1" destOrd="0" presId="urn:microsoft.com/office/officeart/2005/8/layout/chevron2"/>
    <dgm:cxn modelId="{33913C46-D514-43D6-80FC-18816E35DD37}" type="presParOf" srcId="{11882A6E-9A6A-4AAC-8950-605CE4B5E6D5}" destId="{7188BB0E-48FE-40F4-A8E6-417C8C778146}" srcOrd="5" destOrd="0" presId="urn:microsoft.com/office/officeart/2005/8/layout/chevron2"/>
    <dgm:cxn modelId="{824695DE-F04C-4166-A00A-CC8CFD546425}" type="presParOf" srcId="{11882A6E-9A6A-4AAC-8950-605CE4B5E6D5}" destId="{F5D4826B-00A0-40FA-B4E8-DF6C8EFCD741}" srcOrd="6" destOrd="0" presId="urn:microsoft.com/office/officeart/2005/8/layout/chevron2"/>
    <dgm:cxn modelId="{4F5651C4-B306-4C58-A6AB-92455C5E1262}" type="presParOf" srcId="{F5D4826B-00A0-40FA-B4E8-DF6C8EFCD741}" destId="{D9FA435C-4DA0-4D81-848A-3A7C465C9243}" srcOrd="0" destOrd="0" presId="urn:microsoft.com/office/officeart/2005/8/layout/chevron2"/>
    <dgm:cxn modelId="{EC51CD21-5987-41D2-933A-593E9D62091A}" type="presParOf" srcId="{F5D4826B-00A0-40FA-B4E8-DF6C8EFCD741}" destId="{5FB90E07-3874-4125-B299-108C9BB92381}" srcOrd="1" destOrd="0" presId="urn:microsoft.com/office/officeart/2005/8/layout/chevron2"/>
    <dgm:cxn modelId="{A7B06D41-8636-4447-B8D9-B524923326EE}" type="presParOf" srcId="{11882A6E-9A6A-4AAC-8950-605CE4B5E6D5}" destId="{8AC4B0A4-B5A0-4EBB-98F7-3656E358CECA}" srcOrd="7" destOrd="0" presId="urn:microsoft.com/office/officeart/2005/8/layout/chevron2"/>
    <dgm:cxn modelId="{3AF2C371-B787-4E43-ADF4-6B1DD1780909}" type="presParOf" srcId="{11882A6E-9A6A-4AAC-8950-605CE4B5E6D5}" destId="{2FB4FDC2-5C7F-45CE-93BF-291FEFD6354A}" srcOrd="8" destOrd="0" presId="urn:microsoft.com/office/officeart/2005/8/layout/chevron2"/>
    <dgm:cxn modelId="{80D0E82A-375A-4D27-BCCB-B23404D05089}" type="presParOf" srcId="{2FB4FDC2-5C7F-45CE-93BF-291FEFD6354A}" destId="{D68103B0-C250-4328-8FF3-6C3D114AB2D1}" srcOrd="0" destOrd="0" presId="urn:microsoft.com/office/officeart/2005/8/layout/chevron2"/>
    <dgm:cxn modelId="{FB1DD45E-4133-49FB-B87C-79471D7D6992}" type="presParOf" srcId="{2FB4FDC2-5C7F-45CE-93BF-291FEFD6354A}" destId="{ED83B0D9-AE16-414A-9FAE-D09294F7EA3B}"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B8F673-8002-4A87-AFCF-4328E524002F}">
      <dsp:nvSpPr>
        <dsp:cNvPr id="0" name=""/>
        <dsp:cNvSpPr/>
      </dsp:nvSpPr>
      <dsp:spPr>
        <a:xfrm rot="5400000">
          <a:off x="-135165" y="138427"/>
          <a:ext cx="901105" cy="630774"/>
        </a:xfrm>
        <a:prstGeom prst="chevron">
          <a:avLst/>
        </a:prstGeom>
        <a:solidFill>
          <a:srgbClr val="FFC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rPr>
            <a:t>Oct</a:t>
          </a:r>
        </a:p>
      </dsp:txBody>
      <dsp:txXfrm rot="-5400000">
        <a:off x="1" y="318648"/>
        <a:ext cx="630774" cy="270331"/>
      </dsp:txXfrm>
    </dsp:sp>
    <dsp:sp modelId="{D2F565DA-5366-46D5-A20D-561C1ACA0325}">
      <dsp:nvSpPr>
        <dsp:cNvPr id="0" name=""/>
        <dsp:cNvSpPr/>
      </dsp:nvSpPr>
      <dsp:spPr>
        <a:xfrm rot="5400000">
          <a:off x="2994327" y="-2360291"/>
          <a:ext cx="585718" cy="5312825"/>
        </a:xfrm>
        <a:prstGeom prst="round2Same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t>LLW Day</a:t>
          </a:r>
        </a:p>
        <a:p>
          <a:pPr marL="57150" lvl="1" indent="-57150" algn="l" defTabSz="444500">
            <a:lnSpc>
              <a:spcPct val="90000"/>
            </a:lnSpc>
            <a:spcBef>
              <a:spcPct val="0"/>
            </a:spcBef>
            <a:spcAft>
              <a:spcPct val="15000"/>
            </a:spcAft>
            <a:buChar char="•"/>
          </a:pPr>
          <a:r>
            <a:rPr lang="en-US" sz="1000" b="1" kern="1200"/>
            <a:t>Individual District Onboardings</a:t>
          </a:r>
        </a:p>
        <a:p>
          <a:pPr marL="57150" lvl="1" indent="-57150" algn="l" defTabSz="444500">
            <a:lnSpc>
              <a:spcPct val="90000"/>
            </a:lnSpc>
            <a:spcBef>
              <a:spcPct val="0"/>
            </a:spcBef>
            <a:spcAft>
              <a:spcPct val="15000"/>
            </a:spcAft>
            <a:buChar char="•"/>
          </a:pPr>
          <a:r>
            <a:rPr lang="en-US" sz="1000" b="1" kern="1200"/>
            <a:t>Classroom Rollouts</a:t>
          </a:r>
        </a:p>
      </dsp:txBody>
      <dsp:txXfrm rot="-5400000">
        <a:off x="630774" y="31854"/>
        <a:ext cx="5284233" cy="528534"/>
      </dsp:txXfrm>
    </dsp:sp>
    <dsp:sp modelId="{C585717D-0D2E-4010-B7C7-C11B97E0FC94}">
      <dsp:nvSpPr>
        <dsp:cNvPr id="0" name=""/>
        <dsp:cNvSpPr/>
      </dsp:nvSpPr>
      <dsp:spPr>
        <a:xfrm rot="5400000">
          <a:off x="-135165" y="919854"/>
          <a:ext cx="901105" cy="630774"/>
        </a:xfrm>
        <a:prstGeom prst="chevron">
          <a:avLst/>
        </a:prstGeom>
        <a:solidFill>
          <a:srgbClr val="FFC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Nov</a:t>
          </a:r>
        </a:p>
      </dsp:txBody>
      <dsp:txXfrm rot="-5400000">
        <a:off x="1" y="1100075"/>
        <a:ext cx="630774" cy="270331"/>
      </dsp:txXfrm>
    </dsp:sp>
    <dsp:sp modelId="{0DCFDD92-E552-49F6-AFD9-A07DB10F2405}">
      <dsp:nvSpPr>
        <dsp:cNvPr id="0" name=""/>
        <dsp:cNvSpPr/>
      </dsp:nvSpPr>
      <dsp:spPr>
        <a:xfrm rot="5400000">
          <a:off x="2994327" y="-1578864"/>
          <a:ext cx="585718" cy="5312825"/>
        </a:xfrm>
        <a:prstGeom prst="round2SameRect">
          <a:avLst/>
        </a:prstGeom>
        <a:solidFill>
          <a:schemeClr val="accent1">
            <a:lumMod val="5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chemeClr val="bg1"/>
              </a:solidFill>
            </a:rPr>
            <a:t>"Start Learning"</a:t>
          </a:r>
        </a:p>
        <a:p>
          <a:pPr marL="57150" lvl="1" indent="-57150" algn="l" defTabSz="444500">
            <a:lnSpc>
              <a:spcPct val="90000"/>
            </a:lnSpc>
            <a:spcBef>
              <a:spcPct val="0"/>
            </a:spcBef>
            <a:spcAft>
              <a:spcPct val="15000"/>
            </a:spcAft>
            <a:buChar char="•"/>
          </a:pPr>
          <a:r>
            <a:rPr lang="en-US" sz="1000" kern="1200">
              <a:solidFill>
                <a:schemeClr val="bg1"/>
              </a:solidFill>
            </a:rPr>
            <a:t>Take Career Interest Assessment &amp; get paired with a Learning Pathway</a:t>
          </a:r>
        </a:p>
      </dsp:txBody>
      <dsp:txXfrm rot="-5400000">
        <a:off x="630774" y="813281"/>
        <a:ext cx="5284233" cy="528534"/>
      </dsp:txXfrm>
    </dsp:sp>
    <dsp:sp modelId="{0875ECFE-F231-46CA-8F4C-C0C068FDE499}">
      <dsp:nvSpPr>
        <dsp:cNvPr id="0" name=""/>
        <dsp:cNvSpPr/>
      </dsp:nvSpPr>
      <dsp:spPr>
        <a:xfrm rot="5400000">
          <a:off x="-135165" y="1701281"/>
          <a:ext cx="901105" cy="630774"/>
        </a:xfrm>
        <a:prstGeom prst="chevron">
          <a:avLst/>
        </a:prstGeom>
        <a:solidFill>
          <a:srgbClr val="FFC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Dec-</a:t>
          </a:r>
        </a:p>
        <a:p>
          <a:pPr marL="0" lvl="0" indent="0" algn="ctr" defTabSz="444500">
            <a:lnSpc>
              <a:spcPct val="90000"/>
            </a:lnSpc>
            <a:spcBef>
              <a:spcPct val="0"/>
            </a:spcBef>
            <a:spcAft>
              <a:spcPct val="35000"/>
            </a:spcAft>
            <a:buNone/>
          </a:pPr>
          <a:r>
            <a:rPr lang="en-US" sz="1000" kern="1200">
              <a:solidFill>
                <a:sysClr val="windowText" lastClr="000000"/>
              </a:solidFill>
            </a:rPr>
            <a:t>March</a:t>
          </a:r>
        </a:p>
      </dsp:txBody>
      <dsp:txXfrm rot="-5400000">
        <a:off x="1" y="1881502"/>
        <a:ext cx="630774" cy="270331"/>
      </dsp:txXfrm>
    </dsp:sp>
    <dsp:sp modelId="{202D09FF-7D37-4548-8987-866FD4E9BBAD}">
      <dsp:nvSpPr>
        <dsp:cNvPr id="0" name=""/>
        <dsp:cNvSpPr/>
      </dsp:nvSpPr>
      <dsp:spPr>
        <a:xfrm rot="5400000">
          <a:off x="2994173" y="-797283"/>
          <a:ext cx="586026" cy="5312825"/>
        </a:xfrm>
        <a:prstGeom prst="round2SameRect">
          <a:avLst/>
        </a:prstGeom>
        <a:solidFill>
          <a:schemeClr val="accent1">
            <a:lumMod val="5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chemeClr val="bg1"/>
              </a:solidFill>
            </a:rPr>
            <a:t>Complete Learning Pathway</a:t>
          </a:r>
        </a:p>
        <a:p>
          <a:pPr marL="57150" lvl="1" indent="-57150" algn="l" defTabSz="400050">
            <a:lnSpc>
              <a:spcPct val="90000"/>
            </a:lnSpc>
            <a:spcBef>
              <a:spcPct val="0"/>
            </a:spcBef>
            <a:spcAft>
              <a:spcPct val="15000"/>
            </a:spcAft>
            <a:buChar char="•"/>
          </a:pPr>
          <a:r>
            <a:rPr lang="en-US" sz="900" kern="1200">
              <a:solidFill>
                <a:schemeClr val="bg1"/>
              </a:solidFill>
            </a:rPr>
            <a:t>Higher education research</a:t>
          </a:r>
        </a:p>
        <a:p>
          <a:pPr marL="57150" lvl="1" indent="-57150" algn="l" defTabSz="400050">
            <a:lnSpc>
              <a:spcPct val="90000"/>
            </a:lnSpc>
            <a:spcBef>
              <a:spcPct val="0"/>
            </a:spcBef>
            <a:spcAft>
              <a:spcPct val="15000"/>
            </a:spcAft>
            <a:buChar char="•"/>
          </a:pPr>
          <a:r>
            <a:rPr lang="en-US" sz="900" kern="1200">
              <a:solidFill>
                <a:schemeClr val="bg1"/>
              </a:solidFill>
            </a:rPr>
            <a:t>Indicate interest in experiences</a:t>
          </a:r>
        </a:p>
        <a:p>
          <a:pPr marL="57150" lvl="1" indent="-57150" algn="l" defTabSz="400050">
            <a:lnSpc>
              <a:spcPct val="90000"/>
            </a:lnSpc>
            <a:spcBef>
              <a:spcPct val="0"/>
            </a:spcBef>
            <a:spcAft>
              <a:spcPct val="15000"/>
            </a:spcAft>
            <a:buChar char="•"/>
          </a:pPr>
          <a:r>
            <a:rPr lang="en-US" sz="900" kern="1200">
              <a:solidFill>
                <a:schemeClr val="bg1"/>
              </a:solidFill>
            </a:rPr>
            <a:t>Seniors: scholarship application</a:t>
          </a:r>
        </a:p>
      </dsp:txBody>
      <dsp:txXfrm rot="-5400000">
        <a:off x="630774" y="1594723"/>
        <a:ext cx="5284218" cy="528812"/>
      </dsp:txXfrm>
    </dsp:sp>
    <dsp:sp modelId="{D9FA435C-4DA0-4D81-848A-3A7C465C9243}">
      <dsp:nvSpPr>
        <dsp:cNvPr id="0" name=""/>
        <dsp:cNvSpPr/>
      </dsp:nvSpPr>
      <dsp:spPr>
        <a:xfrm rot="5400000">
          <a:off x="-135165" y="2482709"/>
          <a:ext cx="901105" cy="630774"/>
        </a:xfrm>
        <a:prstGeom prst="chevron">
          <a:avLst/>
        </a:prstGeom>
        <a:solidFill>
          <a:srgbClr val="FFC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March - </a:t>
          </a:r>
        </a:p>
        <a:p>
          <a:pPr marL="0" lvl="0" indent="0" algn="ctr" defTabSz="444500">
            <a:lnSpc>
              <a:spcPct val="90000"/>
            </a:lnSpc>
            <a:spcBef>
              <a:spcPct val="0"/>
            </a:spcBef>
            <a:spcAft>
              <a:spcPct val="35000"/>
            </a:spcAft>
            <a:buNone/>
          </a:pPr>
          <a:r>
            <a:rPr lang="en-US" sz="1000" kern="1200">
              <a:solidFill>
                <a:sysClr val="windowText" lastClr="000000"/>
              </a:solidFill>
            </a:rPr>
            <a:t>May</a:t>
          </a:r>
        </a:p>
      </dsp:txBody>
      <dsp:txXfrm rot="-5400000">
        <a:off x="1" y="2662930"/>
        <a:ext cx="630774" cy="270331"/>
      </dsp:txXfrm>
    </dsp:sp>
    <dsp:sp modelId="{5FB90E07-3874-4125-B299-108C9BB92381}">
      <dsp:nvSpPr>
        <dsp:cNvPr id="0" name=""/>
        <dsp:cNvSpPr/>
      </dsp:nvSpPr>
      <dsp:spPr>
        <a:xfrm rot="5400000">
          <a:off x="2994327" y="-16010"/>
          <a:ext cx="585718" cy="5312825"/>
        </a:xfrm>
        <a:prstGeom prst="round2SameRect">
          <a:avLst/>
        </a:prstGeom>
        <a:solidFill>
          <a:schemeClr val="accent1">
            <a:lumMod val="5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chemeClr val="bg1"/>
              </a:solidFill>
            </a:rPr>
            <a:t>Participate in WBL experience</a:t>
          </a:r>
        </a:p>
        <a:p>
          <a:pPr marL="57150" lvl="1" indent="-57150" algn="l" defTabSz="488950">
            <a:lnSpc>
              <a:spcPct val="90000"/>
            </a:lnSpc>
            <a:spcBef>
              <a:spcPct val="0"/>
            </a:spcBef>
            <a:spcAft>
              <a:spcPct val="15000"/>
            </a:spcAft>
            <a:buChar char="•"/>
          </a:pPr>
          <a:r>
            <a:rPr lang="en-US" sz="1100" kern="1200">
              <a:solidFill>
                <a:schemeClr val="bg1"/>
              </a:solidFill>
            </a:rPr>
            <a:t>Scholarship review &amp; selections</a:t>
          </a:r>
        </a:p>
      </dsp:txBody>
      <dsp:txXfrm rot="-5400000">
        <a:off x="630774" y="2376135"/>
        <a:ext cx="5284233" cy="528534"/>
      </dsp:txXfrm>
    </dsp:sp>
    <dsp:sp modelId="{D68103B0-C250-4328-8FF3-6C3D114AB2D1}">
      <dsp:nvSpPr>
        <dsp:cNvPr id="0" name=""/>
        <dsp:cNvSpPr/>
      </dsp:nvSpPr>
      <dsp:spPr>
        <a:xfrm rot="5400000">
          <a:off x="-135165" y="3264136"/>
          <a:ext cx="901105" cy="630774"/>
        </a:xfrm>
        <a:prstGeom prst="chevron">
          <a:avLst/>
        </a:prstGeom>
        <a:solidFill>
          <a:srgbClr val="FFC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June</a:t>
          </a:r>
        </a:p>
      </dsp:txBody>
      <dsp:txXfrm rot="-5400000">
        <a:off x="1" y="3444357"/>
        <a:ext cx="630774" cy="270331"/>
      </dsp:txXfrm>
    </dsp:sp>
    <dsp:sp modelId="{ED83B0D9-AE16-414A-9FAE-D09294F7EA3B}">
      <dsp:nvSpPr>
        <dsp:cNvPr id="0" name=""/>
        <dsp:cNvSpPr/>
      </dsp:nvSpPr>
      <dsp:spPr>
        <a:xfrm rot="5400000">
          <a:off x="2994327" y="765417"/>
          <a:ext cx="585718" cy="5312825"/>
        </a:xfrm>
        <a:prstGeom prst="round2SameRect">
          <a:avLst/>
        </a:prstGeom>
        <a:solidFill>
          <a:schemeClr val="accent1">
            <a:lumMod val="5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chemeClr val="bg1"/>
              </a:solidFill>
            </a:rPr>
            <a:t>Feedback</a:t>
          </a:r>
        </a:p>
        <a:p>
          <a:pPr marL="57150" lvl="1" indent="-57150" algn="l" defTabSz="488950">
            <a:lnSpc>
              <a:spcPct val="90000"/>
            </a:lnSpc>
            <a:spcBef>
              <a:spcPct val="0"/>
            </a:spcBef>
            <a:spcAft>
              <a:spcPct val="15000"/>
            </a:spcAft>
            <a:buChar char="•"/>
          </a:pPr>
          <a:r>
            <a:rPr lang="en-US" sz="1100" kern="1200">
              <a:solidFill>
                <a:schemeClr val="bg1"/>
              </a:solidFill>
            </a:rPr>
            <a:t>Post-surveys</a:t>
          </a:r>
        </a:p>
        <a:p>
          <a:pPr marL="57150" lvl="1" indent="-57150" algn="l" defTabSz="488950">
            <a:lnSpc>
              <a:spcPct val="90000"/>
            </a:lnSpc>
            <a:spcBef>
              <a:spcPct val="0"/>
            </a:spcBef>
            <a:spcAft>
              <a:spcPct val="15000"/>
            </a:spcAft>
            <a:buChar char="•"/>
          </a:pPr>
          <a:r>
            <a:rPr lang="en-US" sz="1100" kern="1200">
              <a:solidFill>
                <a:schemeClr val="bg1"/>
              </a:solidFill>
            </a:rPr>
            <a:t>Reporting</a:t>
          </a:r>
        </a:p>
      </dsp:txBody>
      <dsp:txXfrm rot="-5400000">
        <a:off x="630774" y="3157562"/>
        <a:ext cx="5284233" cy="52853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218</TotalTime>
  <Pages>1</Pages>
  <Words>2222</Words>
  <Characters>12667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Piehl</dc:creator>
  <cp:keywords/>
  <dc:description/>
  <cp:lastModifiedBy>Barb Andricks</cp:lastModifiedBy>
  <cp:revision>8</cp:revision>
  <cp:lastPrinted>2025-10-02T19:40:00Z</cp:lastPrinted>
  <dcterms:created xsi:type="dcterms:W3CDTF">2025-10-02T15:53:00Z</dcterms:created>
  <dcterms:modified xsi:type="dcterms:W3CDTF">2025-10-06T18:39:00Z</dcterms:modified>
</cp:coreProperties>
</file>